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53EEE" w14:textId="77777777" w:rsidR="00D36A9F" w:rsidRDefault="00000000">
      <w:pPr>
        <w:spacing w:after="203" w:line="259" w:lineRule="auto"/>
        <w:ind w:left="0" w:firstLine="0"/>
        <w:jc w:val="left"/>
      </w:pPr>
      <w:r>
        <w:rPr>
          <w:rFonts w:ascii="Times New Roman" w:eastAsia="Times New Roman" w:hAnsi="Times New Roman" w:cs="Times New Roman"/>
          <w:sz w:val="10"/>
        </w:rPr>
        <w:t xml:space="preserve"> </w:t>
      </w:r>
    </w:p>
    <w:p w14:paraId="24CBFAF1" w14:textId="77777777" w:rsidR="00D36A9F" w:rsidRDefault="00000000">
      <w:pPr>
        <w:spacing w:after="0" w:line="259" w:lineRule="auto"/>
        <w:ind w:left="108" w:firstLine="0"/>
        <w:jc w:val="center"/>
      </w:pPr>
      <w:r>
        <w:rPr>
          <w:b/>
          <w:sz w:val="22"/>
        </w:rPr>
        <w:t xml:space="preserve">Ridgemede Care Ltd </w:t>
      </w:r>
    </w:p>
    <w:p w14:paraId="4066B828" w14:textId="77777777" w:rsidR="00D36A9F" w:rsidRDefault="00000000">
      <w:pPr>
        <w:spacing w:after="0" w:line="259" w:lineRule="auto"/>
        <w:ind w:left="0" w:firstLine="0"/>
        <w:jc w:val="left"/>
      </w:pPr>
      <w:r>
        <w:rPr>
          <w:b/>
          <w:sz w:val="22"/>
        </w:rPr>
        <w:t xml:space="preserve"> </w:t>
      </w:r>
    </w:p>
    <w:p w14:paraId="3FB3B0BF" w14:textId="77777777" w:rsidR="00D36A9F" w:rsidRDefault="00000000">
      <w:pPr>
        <w:pStyle w:val="Heading1"/>
        <w:spacing w:after="0"/>
        <w:ind w:left="147" w:firstLine="0"/>
        <w:jc w:val="center"/>
      </w:pPr>
      <w:r>
        <w:rPr>
          <w:b w:val="0"/>
          <w:u w:val="single" w:color="000000"/>
        </w:rPr>
        <w:t>Privacy Policy – External</w:t>
      </w:r>
      <w:r>
        <w:rPr>
          <w:b w:val="0"/>
        </w:rPr>
        <w:t xml:space="preserve"> </w:t>
      </w:r>
    </w:p>
    <w:p w14:paraId="6B905D89" w14:textId="77777777" w:rsidR="00D36A9F" w:rsidRDefault="00000000">
      <w:pPr>
        <w:spacing w:after="65" w:line="259" w:lineRule="auto"/>
        <w:ind w:left="0" w:firstLine="0"/>
        <w:jc w:val="left"/>
      </w:pPr>
      <w:r>
        <w:rPr>
          <w:sz w:val="14"/>
        </w:rPr>
        <w:t xml:space="preserve"> </w:t>
      </w:r>
    </w:p>
    <w:p w14:paraId="1C613BEB" w14:textId="77777777" w:rsidR="00D36A9F" w:rsidRDefault="00000000">
      <w:pPr>
        <w:spacing w:after="0" w:line="259" w:lineRule="auto"/>
        <w:ind w:left="0" w:firstLine="0"/>
        <w:jc w:val="left"/>
      </w:pPr>
      <w:r>
        <w:rPr>
          <w:sz w:val="22"/>
        </w:rPr>
        <w:t xml:space="preserve"> </w:t>
      </w:r>
    </w:p>
    <w:p w14:paraId="5944769E" w14:textId="77777777" w:rsidR="00D36A9F" w:rsidRDefault="00000000">
      <w:pPr>
        <w:ind w:left="108" w:right="8"/>
      </w:pPr>
      <w:r>
        <w:t xml:space="preserve">When Ridgemede Care Ltd processes your personal data, it is required to comply with the Data Protection Act 2018 </w:t>
      </w:r>
    </w:p>
    <w:p w14:paraId="328779D8" w14:textId="77777777" w:rsidR="00D36A9F" w:rsidRDefault="00000000">
      <w:pPr>
        <w:ind w:left="108" w:right="8"/>
      </w:pPr>
      <w:r>
        <w:t xml:space="preserve">(“DPA”) and the UK GDPR (the DPA and UK GDPR are together referred to as the “Data Protection Legislation”). </w:t>
      </w:r>
    </w:p>
    <w:p w14:paraId="125A2345" w14:textId="77777777" w:rsidR="00D36A9F" w:rsidRDefault="00000000">
      <w:pPr>
        <w:spacing w:after="0" w:line="259" w:lineRule="auto"/>
        <w:ind w:left="0" w:firstLine="0"/>
        <w:jc w:val="left"/>
      </w:pPr>
      <w:r>
        <w:rPr>
          <w:sz w:val="22"/>
        </w:rPr>
        <w:t xml:space="preserve"> </w:t>
      </w:r>
    </w:p>
    <w:p w14:paraId="2707D2B4" w14:textId="77777777" w:rsidR="00D36A9F" w:rsidRDefault="00000000">
      <w:pPr>
        <w:ind w:left="108" w:right="384"/>
      </w:pPr>
      <w:r>
        <w:t xml:space="preserve">Your personal data includes all the information we hold that identifies you or is about you, for example, your name, email address, postal address, date of birth, location data and in some cases opinions that we document about you; as well as special categories of data, including but not limited to, medical and health records, Care Plans and information about your religious beliefs, ethnic origin and race, sexual orientation and political views  </w:t>
      </w:r>
    </w:p>
    <w:p w14:paraId="722B058D" w14:textId="77777777" w:rsidR="00D36A9F" w:rsidRDefault="00000000">
      <w:pPr>
        <w:spacing w:after="0" w:line="259" w:lineRule="auto"/>
        <w:ind w:left="0" w:firstLine="0"/>
        <w:jc w:val="left"/>
      </w:pPr>
      <w:r>
        <w:rPr>
          <w:sz w:val="22"/>
        </w:rPr>
        <w:t xml:space="preserve"> </w:t>
      </w:r>
    </w:p>
    <w:p w14:paraId="7780DAF8" w14:textId="77777777" w:rsidR="00D36A9F" w:rsidRDefault="00000000">
      <w:pPr>
        <w:ind w:left="108" w:right="8"/>
      </w:pPr>
      <w:r>
        <w:t xml:space="preserve">Everything we do with your personal data counts as processing it - including collecting, storing, amending, transferring and deleting it. We are, therefore, required to comply with the Data Protection Legislation to make sure that your information is properly protected and used appropriately. </w:t>
      </w:r>
    </w:p>
    <w:p w14:paraId="255D59E6" w14:textId="77777777" w:rsidR="00D36A9F" w:rsidRDefault="00000000">
      <w:pPr>
        <w:spacing w:after="0" w:line="259" w:lineRule="auto"/>
        <w:ind w:left="0" w:firstLine="0"/>
        <w:jc w:val="left"/>
      </w:pPr>
      <w:r>
        <w:rPr>
          <w:sz w:val="22"/>
        </w:rPr>
        <w:t xml:space="preserve"> </w:t>
      </w:r>
    </w:p>
    <w:p w14:paraId="094EA580" w14:textId="77777777" w:rsidR="00D36A9F" w:rsidRDefault="00000000">
      <w:pPr>
        <w:ind w:left="108" w:right="8"/>
      </w:pPr>
      <w:r>
        <w:t xml:space="preserve">This privacy policy provides information about the personal data we process, why we process it and how we process it. </w:t>
      </w:r>
    </w:p>
    <w:p w14:paraId="292FC3EB" w14:textId="77777777" w:rsidR="00D36A9F" w:rsidRDefault="00000000">
      <w:pPr>
        <w:spacing w:after="0" w:line="259" w:lineRule="auto"/>
        <w:ind w:left="0" w:firstLine="0"/>
        <w:jc w:val="left"/>
      </w:pPr>
      <w:r>
        <w:rPr>
          <w:sz w:val="21"/>
        </w:rPr>
        <w:t xml:space="preserve"> </w:t>
      </w:r>
    </w:p>
    <w:p w14:paraId="287BCC7D" w14:textId="77777777" w:rsidR="00D36A9F" w:rsidRDefault="00000000">
      <w:pPr>
        <w:pStyle w:val="Heading1"/>
        <w:ind w:left="108"/>
      </w:pPr>
      <w:r>
        <w:t xml:space="preserve">Our responsibilities </w:t>
      </w:r>
    </w:p>
    <w:p w14:paraId="3060A124" w14:textId="77777777" w:rsidR="00D36A9F" w:rsidRDefault="00000000">
      <w:pPr>
        <w:spacing w:after="0" w:line="259" w:lineRule="auto"/>
        <w:ind w:left="0" w:firstLine="0"/>
        <w:jc w:val="left"/>
      </w:pPr>
      <w:r>
        <w:rPr>
          <w:b/>
          <w:sz w:val="23"/>
        </w:rPr>
        <w:t xml:space="preserve"> </w:t>
      </w:r>
    </w:p>
    <w:p w14:paraId="0612B1BB" w14:textId="77777777" w:rsidR="00D36A9F" w:rsidRDefault="00000000">
      <w:pPr>
        <w:ind w:left="108" w:right="8"/>
      </w:pPr>
      <w:r>
        <w:t xml:space="preserve">Ridgemede Care Ltd is the data controller of the personal data you provide. We have appointed David Chummun as </w:t>
      </w:r>
    </w:p>
    <w:p w14:paraId="163909A2" w14:textId="77777777" w:rsidR="00D36A9F" w:rsidRDefault="00000000">
      <w:pPr>
        <w:ind w:left="108" w:right="254"/>
      </w:pPr>
      <w:r>
        <w:t xml:space="preserve">Data Protection Officer and they will have day to day responsibility for ensuring that we comply with the Data Protection Legislation and for dealing with any requests we receive from individuals exercising their rights under the Data Protection Legislation. </w:t>
      </w:r>
    </w:p>
    <w:p w14:paraId="25335642" w14:textId="77777777" w:rsidR="00D36A9F" w:rsidRDefault="00000000">
      <w:pPr>
        <w:spacing w:after="0" w:line="259" w:lineRule="auto"/>
        <w:ind w:left="0" w:firstLine="0"/>
        <w:jc w:val="left"/>
      </w:pPr>
      <w:r>
        <w:rPr>
          <w:sz w:val="21"/>
        </w:rPr>
        <w:t xml:space="preserve"> </w:t>
      </w:r>
    </w:p>
    <w:p w14:paraId="3D80E39D" w14:textId="77777777" w:rsidR="00D36A9F" w:rsidRDefault="00000000">
      <w:pPr>
        <w:spacing w:after="13" w:line="259" w:lineRule="auto"/>
        <w:ind w:left="108"/>
        <w:jc w:val="left"/>
      </w:pPr>
      <w:r>
        <w:rPr>
          <w:b/>
        </w:rPr>
        <w:t xml:space="preserve">What personal data do we process about you? </w:t>
      </w:r>
    </w:p>
    <w:p w14:paraId="14A8DC5F" w14:textId="77777777" w:rsidR="00D36A9F" w:rsidRDefault="00000000">
      <w:pPr>
        <w:spacing w:after="0" w:line="259" w:lineRule="auto"/>
        <w:ind w:left="0" w:firstLine="0"/>
        <w:jc w:val="left"/>
      </w:pPr>
      <w:r>
        <w:rPr>
          <w:b/>
          <w:sz w:val="23"/>
        </w:rPr>
        <w:t xml:space="preserve"> </w:t>
      </w:r>
    </w:p>
    <w:p w14:paraId="2D1AF64A" w14:textId="77777777" w:rsidR="00D36A9F" w:rsidRDefault="00000000">
      <w:pPr>
        <w:spacing w:after="23" w:line="238" w:lineRule="auto"/>
        <w:ind w:left="113" w:firstLine="0"/>
        <w:jc w:val="left"/>
      </w:pPr>
      <w:r>
        <w:t xml:space="preserve">We process your personal data </w:t>
      </w:r>
      <w:proofErr w:type="gramStart"/>
      <w:r>
        <w:t>in order to</w:t>
      </w:r>
      <w:proofErr w:type="gramEnd"/>
      <w:r>
        <w:t xml:space="preserve"> provide you with the services you have requested, to fulfil the contract we have </w:t>
      </w:r>
      <w:proofErr w:type="gramStart"/>
      <w:r>
        <w:t>entered into</w:t>
      </w:r>
      <w:proofErr w:type="gramEnd"/>
      <w:r>
        <w:t xml:space="preserve"> with you and/or to receive services or goods from you. We may also process your personal data to respond to any queries or comments you submit to us and to correspond with you on a day-to-day basis. </w:t>
      </w:r>
      <w:r>
        <w:rPr>
          <w:i/>
        </w:rPr>
        <w:t xml:space="preserve"> </w:t>
      </w:r>
    </w:p>
    <w:p w14:paraId="7E673D2F" w14:textId="77777777" w:rsidR="00D36A9F" w:rsidRDefault="00000000">
      <w:pPr>
        <w:spacing w:after="0" w:line="259" w:lineRule="auto"/>
        <w:ind w:left="0" w:firstLine="0"/>
        <w:jc w:val="left"/>
      </w:pPr>
      <w:r>
        <w:rPr>
          <w:i/>
          <w:sz w:val="22"/>
        </w:rPr>
        <w:t xml:space="preserve"> </w:t>
      </w:r>
    </w:p>
    <w:p w14:paraId="59A33F24" w14:textId="77777777" w:rsidR="00D36A9F" w:rsidRDefault="00000000">
      <w:pPr>
        <w:ind w:left="108" w:right="81"/>
      </w:pPr>
      <w:r>
        <w:t xml:space="preserve">We may need personal data from you to be able to provide services to you, to meet our legal obligations, to </w:t>
      </w:r>
      <w:proofErr w:type="gramStart"/>
      <w:r>
        <w:t>enter into</w:t>
      </w:r>
      <w:proofErr w:type="gramEnd"/>
      <w:r>
        <w:t xml:space="preserve"> a contract with you and/or to provide you with all the information you need. If we do not receive the personal data from you, we may be unable to fulfil our obligations to you. </w:t>
      </w:r>
    </w:p>
    <w:p w14:paraId="66BA26B6" w14:textId="77777777" w:rsidR="00D36A9F" w:rsidRDefault="00000000">
      <w:pPr>
        <w:spacing w:after="0" w:line="259" w:lineRule="auto"/>
        <w:ind w:left="0" w:firstLine="0"/>
        <w:jc w:val="left"/>
      </w:pPr>
      <w:r>
        <w:rPr>
          <w:sz w:val="22"/>
        </w:rPr>
        <w:t xml:space="preserve"> </w:t>
      </w:r>
    </w:p>
    <w:p w14:paraId="0E6BFDC5" w14:textId="77777777" w:rsidR="00D36A9F" w:rsidRDefault="00000000">
      <w:pPr>
        <w:ind w:left="108" w:right="8"/>
      </w:pPr>
      <w:r>
        <w:t xml:space="preserve">More information about the personal data we process is set out below: </w:t>
      </w:r>
    </w:p>
    <w:p w14:paraId="5FF32663" w14:textId="77777777" w:rsidR="00D36A9F" w:rsidRDefault="00000000">
      <w:pPr>
        <w:spacing w:after="0" w:line="259" w:lineRule="auto"/>
        <w:ind w:left="113" w:firstLine="0"/>
        <w:jc w:val="left"/>
      </w:pPr>
      <w:r>
        <w:t xml:space="preserve"> </w:t>
      </w:r>
    </w:p>
    <w:p w14:paraId="0E148A2C" w14:textId="77777777" w:rsidR="00D36A9F" w:rsidRDefault="00000000">
      <w:pPr>
        <w:numPr>
          <w:ilvl w:val="0"/>
          <w:numId w:val="1"/>
        </w:numPr>
        <w:spacing w:after="1" w:line="259" w:lineRule="auto"/>
        <w:ind w:left="649" w:right="8" w:hanging="214"/>
      </w:pPr>
      <w:r>
        <w:rPr>
          <w:b/>
          <w:u w:val="single" w:color="000000"/>
        </w:rPr>
        <w:t>Relatives and Visitors</w:t>
      </w:r>
      <w:r>
        <w:rPr>
          <w:b/>
        </w:rPr>
        <w:t xml:space="preserve"> </w:t>
      </w:r>
    </w:p>
    <w:p w14:paraId="4505642B" w14:textId="77777777" w:rsidR="00D36A9F" w:rsidRDefault="00000000">
      <w:pPr>
        <w:ind w:left="658" w:right="8"/>
      </w:pPr>
      <w:r>
        <w:t xml:space="preserve">[Personal data that we may process about you includes: </w:t>
      </w:r>
    </w:p>
    <w:p w14:paraId="7AE0A992" w14:textId="77777777" w:rsidR="00D36A9F" w:rsidRDefault="00000000">
      <w:pPr>
        <w:spacing w:after="0" w:line="259" w:lineRule="auto"/>
        <w:ind w:left="0" w:firstLine="0"/>
        <w:jc w:val="left"/>
      </w:pPr>
      <w:r>
        <w:rPr>
          <w:sz w:val="23"/>
        </w:rPr>
        <w:t xml:space="preserve"> </w:t>
      </w:r>
    </w:p>
    <w:p w14:paraId="17D65215" w14:textId="77777777" w:rsidR="00D36A9F" w:rsidRDefault="00000000">
      <w:pPr>
        <w:numPr>
          <w:ilvl w:val="0"/>
          <w:numId w:val="1"/>
        </w:numPr>
        <w:ind w:left="649" w:right="8" w:hanging="214"/>
      </w:pPr>
      <w:r>
        <w:t xml:space="preserve">Identity data such as your first name, middle names, last name, marital status, title, date of birth and gender </w:t>
      </w:r>
    </w:p>
    <w:p w14:paraId="1417B5D7" w14:textId="77777777" w:rsidR="00D36A9F" w:rsidRDefault="00000000">
      <w:pPr>
        <w:numPr>
          <w:ilvl w:val="0"/>
          <w:numId w:val="1"/>
        </w:numPr>
        <w:ind w:left="649" w:right="8" w:hanging="214"/>
      </w:pPr>
      <w:r>
        <w:t xml:space="preserve">Contact data such as your address, email address and telephone numbers </w:t>
      </w:r>
    </w:p>
    <w:p w14:paraId="6CA7B426" w14:textId="77777777" w:rsidR="00D36A9F" w:rsidRDefault="00000000">
      <w:pPr>
        <w:spacing w:after="0" w:line="259" w:lineRule="auto"/>
        <w:ind w:left="648" w:firstLine="0"/>
        <w:jc w:val="left"/>
      </w:pPr>
      <w:r>
        <w:t xml:space="preserve"> </w:t>
      </w:r>
    </w:p>
    <w:p w14:paraId="78B6F4BC" w14:textId="77777777" w:rsidR="00D36A9F" w:rsidRDefault="00000000">
      <w:pPr>
        <w:numPr>
          <w:ilvl w:val="0"/>
          <w:numId w:val="1"/>
        </w:numPr>
        <w:spacing w:after="1" w:line="259" w:lineRule="auto"/>
        <w:ind w:left="649" w:right="8" w:hanging="214"/>
      </w:pPr>
      <w:r>
        <w:rPr>
          <w:b/>
          <w:u w:val="single" w:color="000000"/>
        </w:rPr>
        <w:t>[Suppliers]</w:t>
      </w:r>
      <w:r>
        <w:rPr>
          <w:b/>
        </w:rPr>
        <w:t xml:space="preserve"> </w:t>
      </w:r>
    </w:p>
    <w:p w14:paraId="1DD7D5E5" w14:textId="77777777" w:rsidR="00D36A9F" w:rsidRDefault="00000000">
      <w:pPr>
        <w:ind w:left="658" w:right="8"/>
      </w:pPr>
      <w:r>
        <w:t xml:space="preserve">[Personal data that we may process about you includes: </w:t>
      </w:r>
    </w:p>
    <w:p w14:paraId="7C3586EF" w14:textId="77777777" w:rsidR="00D36A9F" w:rsidRDefault="00000000">
      <w:pPr>
        <w:spacing w:after="0" w:line="259" w:lineRule="auto"/>
        <w:ind w:left="0" w:firstLine="0"/>
        <w:jc w:val="left"/>
      </w:pPr>
      <w:r>
        <w:rPr>
          <w:sz w:val="23"/>
        </w:rPr>
        <w:t xml:space="preserve"> </w:t>
      </w:r>
    </w:p>
    <w:p w14:paraId="2C866960" w14:textId="77777777" w:rsidR="00D36A9F" w:rsidRDefault="00000000">
      <w:pPr>
        <w:numPr>
          <w:ilvl w:val="0"/>
          <w:numId w:val="1"/>
        </w:numPr>
        <w:ind w:left="649" w:right="8" w:hanging="214"/>
      </w:pPr>
      <w:r>
        <w:t xml:space="preserve">Identity data such as your first name, middle names, last name, marital status, title, date of birth and gender </w:t>
      </w:r>
    </w:p>
    <w:p w14:paraId="3B8546BE" w14:textId="77777777" w:rsidR="00D36A9F" w:rsidRDefault="00000000">
      <w:pPr>
        <w:numPr>
          <w:ilvl w:val="0"/>
          <w:numId w:val="1"/>
        </w:numPr>
        <w:ind w:left="649" w:right="8" w:hanging="214"/>
      </w:pPr>
      <w:r>
        <w:t xml:space="preserve">Contact data such as your billing address and delivery address (whether residential or your company address), email address and telephone numbers </w:t>
      </w:r>
    </w:p>
    <w:p w14:paraId="02F7A9B7" w14:textId="77777777" w:rsidR="00D36A9F" w:rsidRDefault="00000000">
      <w:pPr>
        <w:numPr>
          <w:ilvl w:val="0"/>
          <w:numId w:val="1"/>
        </w:numPr>
        <w:ind w:left="649" w:right="8" w:hanging="214"/>
      </w:pPr>
      <w:r>
        <w:t xml:space="preserve">Financial data including your bank account and payment card details (except to the extent the financial information is company rather than personal information); and </w:t>
      </w:r>
    </w:p>
    <w:p w14:paraId="723677EA" w14:textId="77777777" w:rsidR="00D36A9F" w:rsidRDefault="00000000">
      <w:pPr>
        <w:numPr>
          <w:ilvl w:val="0"/>
          <w:numId w:val="1"/>
        </w:numPr>
        <w:ind w:left="649" w:right="8" w:hanging="214"/>
      </w:pPr>
      <w:r>
        <w:t xml:space="preserve">Transaction data including details about payments made to you (where you are an individual)] </w:t>
      </w:r>
    </w:p>
    <w:p w14:paraId="2EA3532F" w14:textId="77777777" w:rsidR="00D36A9F" w:rsidRDefault="00000000">
      <w:pPr>
        <w:spacing w:after="0" w:line="259" w:lineRule="auto"/>
        <w:ind w:left="0" w:firstLine="0"/>
        <w:jc w:val="left"/>
      </w:pPr>
      <w:r>
        <w:rPr>
          <w:sz w:val="22"/>
        </w:rPr>
        <w:t xml:space="preserve"> </w:t>
      </w:r>
    </w:p>
    <w:p w14:paraId="4ABAF057" w14:textId="77777777" w:rsidR="00D36A9F" w:rsidRDefault="00000000">
      <w:pPr>
        <w:ind w:left="658" w:right="140"/>
      </w:pPr>
      <w:r>
        <w:lastRenderedPageBreak/>
        <w:t xml:space="preserve">We process most of your information on the grounds of our legitimate interests (including a business relationship with you or the company for which you work) and fulfilment of our contract with you (where you are an individual). Any information we process about the company for which you work rather than you as an individual is not covered by this privacy policy. </w:t>
      </w:r>
    </w:p>
    <w:p w14:paraId="00A31147" w14:textId="77777777" w:rsidR="00D36A9F" w:rsidRDefault="00000000">
      <w:pPr>
        <w:spacing w:after="0" w:line="259" w:lineRule="auto"/>
        <w:ind w:left="648" w:firstLine="0"/>
        <w:jc w:val="left"/>
      </w:pPr>
      <w:r>
        <w:t xml:space="preserve"> </w:t>
      </w:r>
    </w:p>
    <w:p w14:paraId="0ADA71D7" w14:textId="77777777" w:rsidR="00D36A9F" w:rsidRDefault="00000000">
      <w:pPr>
        <w:spacing w:after="0" w:line="259" w:lineRule="auto"/>
        <w:ind w:left="648" w:firstLine="0"/>
        <w:jc w:val="left"/>
      </w:pPr>
      <w:r>
        <w:t xml:space="preserve"> </w:t>
      </w:r>
    </w:p>
    <w:p w14:paraId="794DFC8D" w14:textId="77777777" w:rsidR="00D36A9F" w:rsidRDefault="00000000">
      <w:pPr>
        <w:spacing w:after="0" w:line="259" w:lineRule="auto"/>
        <w:ind w:left="0" w:firstLine="0"/>
        <w:jc w:val="left"/>
      </w:pPr>
      <w:r>
        <w:rPr>
          <w:sz w:val="23"/>
        </w:rPr>
        <w:t xml:space="preserve"> </w:t>
      </w:r>
    </w:p>
    <w:p w14:paraId="3FDEA273" w14:textId="77777777" w:rsidR="00D36A9F" w:rsidRDefault="00000000">
      <w:pPr>
        <w:numPr>
          <w:ilvl w:val="0"/>
          <w:numId w:val="1"/>
        </w:numPr>
        <w:spacing w:after="1" w:line="259" w:lineRule="auto"/>
        <w:ind w:left="649" w:right="8" w:hanging="214"/>
      </w:pPr>
      <w:r>
        <w:rPr>
          <w:u w:val="single" w:color="000000"/>
        </w:rPr>
        <w:t>[</w:t>
      </w:r>
      <w:r>
        <w:rPr>
          <w:b/>
          <w:u w:val="single" w:color="000000"/>
        </w:rPr>
        <w:t>Candidates Applying for Vacancies]</w:t>
      </w:r>
      <w:r>
        <w:t xml:space="preserve"> </w:t>
      </w:r>
    </w:p>
    <w:p w14:paraId="5B0AE354" w14:textId="77777777" w:rsidR="00D36A9F" w:rsidRDefault="00000000">
      <w:pPr>
        <w:spacing w:after="0" w:line="259" w:lineRule="auto"/>
        <w:ind w:left="0" w:firstLine="0"/>
        <w:jc w:val="left"/>
      </w:pPr>
      <w:r>
        <w:rPr>
          <w:sz w:val="21"/>
        </w:rPr>
        <w:t xml:space="preserve"> </w:t>
      </w:r>
    </w:p>
    <w:p w14:paraId="4BBFE748" w14:textId="77777777" w:rsidR="00D36A9F" w:rsidRDefault="00000000">
      <w:pPr>
        <w:ind w:left="658" w:right="8"/>
      </w:pPr>
      <w:r>
        <w:t xml:space="preserve">Personal data that we are likely to process about you includes: </w:t>
      </w:r>
    </w:p>
    <w:p w14:paraId="1C187FDD" w14:textId="77777777" w:rsidR="00D36A9F" w:rsidRDefault="00000000">
      <w:pPr>
        <w:spacing w:after="0" w:line="259" w:lineRule="auto"/>
        <w:ind w:left="0" w:firstLine="0"/>
        <w:jc w:val="left"/>
      </w:pPr>
      <w:r>
        <w:rPr>
          <w:sz w:val="23"/>
        </w:rPr>
        <w:t xml:space="preserve"> </w:t>
      </w:r>
    </w:p>
    <w:p w14:paraId="72EDF86E" w14:textId="77777777" w:rsidR="00D36A9F" w:rsidRDefault="00000000">
      <w:pPr>
        <w:numPr>
          <w:ilvl w:val="0"/>
          <w:numId w:val="1"/>
        </w:numPr>
        <w:ind w:left="649" w:right="8" w:hanging="214"/>
      </w:pPr>
      <w:r>
        <w:t xml:space="preserve">Identity data such as your first name, middle names, last name, marital status, title, date of birth and gender </w:t>
      </w:r>
    </w:p>
    <w:p w14:paraId="2E60882D" w14:textId="77777777" w:rsidR="00D36A9F" w:rsidRDefault="00000000">
      <w:pPr>
        <w:numPr>
          <w:ilvl w:val="0"/>
          <w:numId w:val="1"/>
        </w:numPr>
        <w:ind w:left="649" w:right="8" w:hanging="214"/>
      </w:pPr>
      <w:r>
        <w:t xml:space="preserve">Contact data such as your postal address, email address and telephone numbers </w:t>
      </w:r>
    </w:p>
    <w:p w14:paraId="4854F5B2" w14:textId="77777777" w:rsidR="00D36A9F" w:rsidRDefault="00000000">
      <w:pPr>
        <w:numPr>
          <w:ilvl w:val="0"/>
          <w:numId w:val="1"/>
        </w:numPr>
        <w:ind w:left="649" w:right="8" w:hanging="214"/>
      </w:pPr>
      <w:r>
        <w:t xml:space="preserve">Background data such as your education, career background and work experience </w:t>
      </w:r>
    </w:p>
    <w:p w14:paraId="7E629536" w14:textId="77777777" w:rsidR="00D36A9F" w:rsidRDefault="00000000">
      <w:pPr>
        <w:numPr>
          <w:ilvl w:val="0"/>
          <w:numId w:val="1"/>
        </w:numPr>
        <w:ind w:left="649" w:right="8" w:hanging="214"/>
      </w:pPr>
      <w:r>
        <w:t xml:space="preserve">Personal information such as your skills and qualities </w:t>
      </w:r>
    </w:p>
    <w:p w14:paraId="270339DF" w14:textId="1B13CB9A" w:rsidR="00D36A9F" w:rsidRDefault="00000000">
      <w:pPr>
        <w:numPr>
          <w:ilvl w:val="0"/>
          <w:numId w:val="1"/>
        </w:numPr>
        <w:ind w:left="649" w:right="8" w:hanging="214"/>
      </w:pPr>
      <w:r>
        <w:t>Any other information that you include on any CV, application or covering letter you send to us. If this information includes special categories of data we will process that information on the grounds of consent, because you have chosen to provide it to us.</w:t>
      </w:r>
    </w:p>
    <w:p w14:paraId="41CFE03A" w14:textId="77777777" w:rsidR="00D36A9F" w:rsidRDefault="00000000">
      <w:pPr>
        <w:spacing w:after="0" w:line="259" w:lineRule="auto"/>
        <w:ind w:left="0" w:firstLine="0"/>
        <w:jc w:val="left"/>
      </w:pPr>
      <w:r>
        <w:rPr>
          <w:sz w:val="21"/>
        </w:rPr>
        <w:t xml:space="preserve"> </w:t>
      </w:r>
    </w:p>
    <w:p w14:paraId="5ED9DE18" w14:textId="77777777" w:rsidR="00D36A9F" w:rsidRDefault="00000000">
      <w:pPr>
        <w:ind w:left="658" w:right="8"/>
      </w:pPr>
      <w:r>
        <w:t xml:space="preserve">We process most of your information on the grounds of our legitimate interests to determine </w:t>
      </w:r>
      <w:proofErr w:type="gramStart"/>
      <w:r>
        <w:t>whether or not</w:t>
      </w:r>
      <w:proofErr w:type="gramEnd"/>
      <w:r>
        <w:t xml:space="preserve"> we have a suitable vacancy for you. </w:t>
      </w:r>
    </w:p>
    <w:p w14:paraId="672A346E" w14:textId="77777777" w:rsidR="00D36A9F" w:rsidRDefault="00000000">
      <w:pPr>
        <w:spacing w:after="0" w:line="259" w:lineRule="auto"/>
        <w:ind w:left="0" w:firstLine="0"/>
        <w:jc w:val="left"/>
      </w:pPr>
      <w:r>
        <w:rPr>
          <w:sz w:val="22"/>
        </w:rPr>
        <w:t xml:space="preserve"> </w:t>
      </w:r>
    </w:p>
    <w:p w14:paraId="592A4783" w14:textId="77777777" w:rsidR="00D36A9F" w:rsidRDefault="00000000">
      <w:pPr>
        <w:ind w:left="108" w:right="8"/>
      </w:pPr>
      <w:r>
        <w:t xml:space="preserve">If we obtain consent from you to the processing of your personal data, you can withdraw your consent at any time. This will not affect the lawfulness of any processing we carried out prior to you withdrawing your consent. </w:t>
      </w:r>
    </w:p>
    <w:p w14:paraId="4606477A" w14:textId="77777777" w:rsidR="00D36A9F" w:rsidRDefault="00000000">
      <w:pPr>
        <w:spacing w:after="0" w:line="259" w:lineRule="auto"/>
        <w:ind w:left="0" w:firstLine="0"/>
        <w:jc w:val="left"/>
      </w:pPr>
      <w:r>
        <w:rPr>
          <w:sz w:val="21"/>
        </w:rPr>
        <w:t xml:space="preserve"> </w:t>
      </w:r>
    </w:p>
    <w:p w14:paraId="79F0F9D2" w14:textId="77777777" w:rsidR="00D36A9F" w:rsidRDefault="00000000">
      <w:pPr>
        <w:spacing w:after="13" w:line="259" w:lineRule="auto"/>
        <w:ind w:left="108"/>
        <w:jc w:val="left"/>
      </w:pPr>
      <w:r>
        <w:rPr>
          <w:b/>
        </w:rPr>
        <w:t xml:space="preserve">Who will receive your personal data? </w:t>
      </w:r>
    </w:p>
    <w:p w14:paraId="2CACD9B6" w14:textId="77777777" w:rsidR="00D36A9F" w:rsidRDefault="00000000">
      <w:pPr>
        <w:spacing w:after="0" w:line="259" w:lineRule="auto"/>
        <w:ind w:left="0" w:firstLine="0"/>
        <w:jc w:val="left"/>
      </w:pPr>
      <w:r>
        <w:rPr>
          <w:b/>
          <w:sz w:val="23"/>
        </w:rPr>
        <w:t xml:space="preserve"> </w:t>
      </w:r>
    </w:p>
    <w:p w14:paraId="7E28EEA9" w14:textId="77777777" w:rsidR="00D36A9F" w:rsidRDefault="00000000">
      <w:pPr>
        <w:ind w:left="108" w:right="8"/>
      </w:pPr>
      <w:r>
        <w:t xml:space="preserve">We only transfer your personal data to the extent we need to. Recipients of your personal data include: </w:t>
      </w:r>
    </w:p>
    <w:p w14:paraId="0358B78B" w14:textId="77777777" w:rsidR="00D36A9F" w:rsidRDefault="00000000">
      <w:pPr>
        <w:spacing w:after="0" w:line="259" w:lineRule="auto"/>
        <w:ind w:left="0" w:firstLine="0"/>
        <w:jc w:val="left"/>
      </w:pPr>
      <w:r>
        <w:rPr>
          <w:sz w:val="23"/>
        </w:rPr>
        <w:t xml:space="preserve"> </w:t>
      </w:r>
    </w:p>
    <w:p w14:paraId="7D860391" w14:textId="77777777" w:rsidR="00D36A9F" w:rsidRPr="008A2273" w:rsidRDefault="00000000" w:rsidP="008A2273">
      <w:pPr>
        <w:ind w:left="113" w:firstLine="0"/>
      </w:pPr>
      <w:r>
        <w:t xml:space="preserve"> </w:t>
      </w:r>
      <w:r>
        <w:tab/>
      </w:r>
      <w:r w:rsidRPr="008A2273">
        <w:t xml:space="preserve">Enhanced DBS services (Candidates only)  </w:t>
      </w:r>
    </w:p>
    <w:p w14:paraId="1943DB19" w14:textId="10886DEE" w:rsidR="00D36A9F" w:rsidRPr="008A2273" w:rsidRDefault="00000000" w:rsidP="008A2273">
      <w:pPr>
        <w:ind w:left="113" w:firstLine="0"/>
      </w:pPr>
      <w:r w:rsidRPr="008A2273">
        <w:t xml:space="preserve"> </w:t>
      </w:r>
      <w:r w:rsidR="008A2273" w:rsidRPr="008A2273">
        <w:tab/>
        <w:t>NHS GP services</w:t>
      </w:r>
    </w:p>
    <w:p w14:paraId="2FF36930" w14:textId="35A85FEB" w:rsidR="008A2273" w:rsidRPr="008A2273" w:rsidRDefault="008A2273" w:rsidP="008A2273">
      <w:pPr>
        <w:ind w:left="113" w:firstLine="0"/>
      </w:pPr>
      <w:r w:rsidRPr="008A2273">
        <w:tab/>
        <w:t>Social Services ( Potential Residents only, if required</w:t>
      </w:r>
      <w:r>
        <w:t>)</w:t>
      </w:r>
    </w:p>
    <w:p w14:paraId="5B3906A7" w14:textId="77777777" w:rsidR="00D36A9F" w:rsidRPr="008A2273" w:rsidRDefault="00000000" w:rsidP="008A2273">
      <w:pPr>
        <w:ind w:left="113" w:firstLine="0"/>
      </w:pPr>
      <w:r w:rsidRPr="008A2273">
        <w:t xml:space="preserve"> </w:t>
      </w:r>
      <w:r w:rsidRPr="008A2273">
        <w:tab/>
        <w:t xml:space="preserve">Inhouse database called </w:t>
      </w:r>
      <w:proofErr w:type="spellStart"/>
      <w:r w:rsidRPr="008A2273">
        <w:t>CareDocs</w:t>
      </w:r>
      <w:proofErr w:type="spellEnd"/>
      <w:r w:rsidRPr="008A2273">
        <w:t xml:space="preserve"> for relatives contact details only </w:t>
      </w:r>
    </w:p>
    <w:p w14:paraId="35C113D4" w14:textId="77777777" w:rsidR="00D36A9F" w:rsidRPr="008A2273" w:rsidRDefault="00000000" w:rsidP="008A2273">
      <w:pPr>
        <w:ind w:left="113" w:firstLine="0"/>
      </w:pPr>
      <w:r w:rsidRPr="008A2273">
        <w:t xml:space="preserve"> </w:t>
      </w:r>
      <w:r w:rsidRPr="008A2273">
        <w:tab/>
        <w:t xml:space="preserve">Ridgemede Care Ltd </w:t>
      </w:r>
    </w:p>
    <w:p w14:paraId="4B2279B7" w14:textId="77777777" w:rsidR="00D36A9F" w:rsidRPr="008A2273" w:rsidRDefault="00000000" w:rsidP="008A2273">
      <w:pPr>
        <w:ind w:left="113" w:firstLine="0"/>
      </w:pPr>
      <w:r w:rsidRPr="008A2273">
        <w:t xml:space="preserve"> </w:t>
      </w:r>
    </w:p>
    <w:p w14:paraId="04A4492F" w14:textId="77777777" w:rsidR="00D36A9F" w:rsidRDefault="00000000">
      <w:pPr>
        <w:ind w:left="108" w:right="8"/>
      </w:pPr>
      <w:r>
        <w:t xml:space="preserve">We do not transfer your personal data outside of the EEA.  </w:t>
      </w:r>
    </w:p>
    <w:p w14:paraId="2D985289" w14:textId="77777777" w:rsidR="00D36A9F" w:rsidRDefault="00000000">
      <w:pPr>
        <w:spacing w:after="0" w:line="259" w:lineRule="auto"/>
        <w:ind w:left="0" w:firstLine="0"/>
        <w:jc w:val="left"/>
      </w:pPr>
      <w:r>
        <w:rPr>
          <w:sz w:val="22"/>
        </w:rPr>
        <w:t xml:space="preserve"> </w:t>
      </w:r>
    </w:p>
    <w:p w14:paraId="47A33007" w14:textId="77777777" w:rsidR="00D36A9F" w:rsidRDefault="00000000">
      <w:pPr>
        <w:spacing w:after="0" w:line="259" w:lineRule="auto"/>
        <w:ind w:left="113" w:firstLine="0"/>
        <w:jc w:val="left"/>
      </w:pPr>
      <w:r>
        <w:rPr>
          <w:i/>
        </w:rPr>
        <w:t xml:space="preserve"> </w:t>
      </w:r>
    </w:p>
    <w:p w14:paraId="5A7669B6" w14:textId="77777777" w:rsidR="00D36A9F" w:rsidRDefault="00000000">
      <w:pPr>
        <w:spacing w:after="13" w:line="259" w:lineRule="auto"/>
        <w:ind w:left="108"/>
        <w:jc w:val="left"/>
      </w:pPr>
      <w:r>
        <w:rPr>
          <w:b/>
        </w:rPr>
        <w:t xml:space="preserve">How long will we keep your personal data? </w:t>
      </w:r>
    </w:p>
    <w:p w14:paraId="0BC25DE9" w14:textId="77777777" w:rsidR="00D36A9F" w:rsidRDefault="00000000">
      <w:pPr>
        <w:spacing w:after="0" w:line="259" w:lineRule="auto"/>
        <w:ind w:left="0" w:firstLine="0"/>
        <w:jc w:val="left"/>
      </w:pPr>
      <w:r>
        <w:rPr>
          <w:b/>
          <w:sz w:val="23"/>
        </w:rPr>
        <w:t xml:space="preserve"> </w:t>
      </w:r>
    </w:p>
    <w:p w14:paraId="3A99719C" w14:textId="77777777" w:rsidR="00D36A9F" w:rsidRDefault="00000000">
      <w:pPr>
        <w:ind w:left="108" w:right="8"/>
      </w:pPr>
      <w:r>
        <w:t xml:space="preserve">We will retain the candidates’ personal data for 6 months your information will be </w:t>
      </w:r>
      <w:proofErr w:type="gramStart"/>
      <w:r>
        <w:t>kept securely at all times</w:t>
      </w:r>
      <w:proofErr w:type="gramEnd"/>
      <w:r>
        <w:t xml:space="preserve">. </w:t>
      </w:r>
    </w:p>
    <w:p w14:paraId="2BA84FD4" w14:textId="77777777" w:rsidR="00D36A9F" w:rsidRDefault="00000000">
      <w:pPr>
        <w:ind w:left="108" w:right="8"/>
      </w:pPr>
      <w:r>
        <w:t xml:space="preserve">We will retain the NHS track and trace personal consent form for 28 days; your information will be </w:t>
      </w:r>
      <w:proofErr w:type="gramStart"/>
      <w:r>
        <w:t>kept securely at all times</w:t>
      </w:r>
      <w:proofErr w:type="gramEnd"/>
      <w:r>
        <w:t xml:space="preserve">. </w:t>
      </w:r>
    </w:p>
    <w:p w14:paraId="730B4FE7" w14:textId="77777777" w:rsidR="00D36A9F" w:rsidRDefault="00000000">
      <w:pPr>
        <w:spacing w:after="0" w:line="259" w:lineRule="auto"/>
        <w:ind w:left="0" w:firstLine="0"/>
        <w:jc w:val="left"/>
      </w:pPr>
      <w:r>
        <w:rPr>
          <w:sz w:val="22"/>
        </w:rPr>
        <w:t xml:space="preserve"> </w:t>
      </w:r>
    </w:p>
    <w:p w14:paraId="14055399" w14:textId="77777777" w:rsidR="00D36A9F" w:rsidRDefault="00000000">
      <w:pPr>
        <w:ind w:left="108" w:right="149"/>
      </w:pPr>
      <w:r>
        <w:t xml:space="preserve">Following the end of the relevant retention period, your files and the personal data covered by the retention period will be permanently deleted or destroyed. </w:t>
      </w:r>
    </w:p>
    <w:p w14:paraId="2B64BFAB" w14:textId="77777777" w:rsidR="00D36A9F" w:rsidRDefault="00000000">
      <w:pPr>
        <w:spacing w:after="0" w:line="259" w:lineRule="auto"/>
        <w:ind w:left="0" w:firstLine="0"/>
        <w:jc w:val="left"/>
      </w:pPr>
      <w:r>
        <w:rPr>
          <w:sz w:val="21"/>
        </w:rPr>
        <w:t xml:space="preserve"> </w:t>
      </w:r>
    </w:p>
    <w:p w14:paraId="5319C79B" w14:textId="77777777" w:rsidR="00D36A9F" w:rsidRDefault="00000000">
      <w:pPr>
        <w:spacing w:after="13" w:line="259" w:lineRule="auto"/>
        <w:ind w:left="108"/>
        <w:jc w:val="left"/>
      </w:pPr>
      <w:r>
        <w:rPr>
          <w:b/>
        </w:rPr>
        <w:t xml:space="preserve">What are your rights? </w:t>
      </w:r>
    </w:p>
    <w:p w14:paraId="1F0B5FE6" w14:textId="77777777" w:rsidR="00D36A9F" w:rsidRDefault="00000000">
      <w:pPr>
        <w:spacing w:after="0" w:line="259" w:lineRule="auto"/>
        <w:ind w:left="0" w:firstLine="0"/>
        <w:jc w:val="left"/>
      </w:pPr>
      <w:r>
        <w:rPr>
          <w:b/>
          <w:sz w:val="23"/>
        </w:rPr>
        <w:t xml:space="preserve"> </w:t>
      </w:r>
    </w:p>
    <w:p w14:paraId="126AC530" w14:textId="77777777" w:rsidR="00D36A9F" w:rsidRDefault="00000000">
      <w:pPr>
        <w:ind w:left="108" w:right="8"/>
      </w:pPr>
      <w:r>
        <w:t xml:space="preserve">You benefit from </w:t>
      </w:r>
      <w:proofErr w:type="gramStart"/>
      <w:r>
        <w:t>a number of</w:t>
      </w:r>
      <w:proofErr w:type="gramEnd"/>
      <w:r>
        <w:t xml:space="preserve"> rights in respect of the personal data we hold about you. We have summarised the rights which may be available to you below, depending on the grounds on which we process your data. More information is available from the Information Commissioner’s Office website</w:t>
      </w:r>
      <w:hyperlink r:id="rId7">
        <w:r>
          <w:t xml:space="preserve"> (</w:t>
        </w:r>
      </w:hyperlink>
      <w:hyperlink r:id="rId8">
        <w:r>
          <w:rPr>
            <w:color w:val="0000FF"/>
            <w:u w:val="single" w:color="0066CC"/>
          </w:rPr>
          <w:t>https://ico.org.uk/for</w:t>
        </w:r>
      </w:hyperlink>
      <w:hyperlink r:id="rId9">
        <w:r>
          <w:rPr>
            <w:color w:val="0000FF"/>
            <w:u w:val="single" w:color="0066CC"/>
          </w:rPr>
          <w:t>-</w:t>
        </w:r>
      </w:hyperlink>
      <w:hyperlink r:id="rId10">
        <w:r>
          <w:rPr>
            <w:color w:val="0000FF"/>
            <w:u w:val="single" w:color="0066CC"/>
          </w:rPr>
          <w:t>organisations/guide</w:t>
        </w:r>
      </w:hyperlink>
      <w:hyperlink r:id="rId11">
        <w:r>
          <w:rPr>
            <w:color w:val="0000FF"/>
            <w:u w:val="single" w:color="0066CC"/>
          </w:rPr>
          <w:t>-</w:t>
        </w:r>
      </w:hyperlink>
      <w:hyperlink r:id="rId12">
        <w:r>
          <w:rPr>
            <w:color w:val="0000FF"/>
          </w:rPr>
          <w:t xml:space="preserve"> </w:t>
        </w:r>
      </w:hyperlink>
      <w:hyperlink r:id="rId13">
        <w:r>
          <w:rPr>
            <w:color w:val="0000FF"/>
            <w:u w:val="single" w:color="0066CC"/>
          </w:rPr>
          <w:t>to</w:t>
        </w:r>
      </w:hyperlink>
      <w:hyperlink r:id="rId14">
        <w:r>
          <w:rPr>
            <w:color w:val="0000FF"/>
            <w:u w:val="single" w:color="0066CC"/>
          </w:rPr>
          <w:t>-</w:t>
        </w:r>
      </w:hyperlink>
      <w:hyperlink r:id="rId15">
        <w:r>
          <w:rPr>
            <w:color w:val="0000FF"/>
            <w:u w:val="single" w:color="0066CC"/>
          </w:rPr>
          <w:t>the</w:t>
        </w:r>
      </w:hyperlink>
      <w:hyperlink r:id="rId16">
        <w:r>
          <w:rPr>
            <w:color w:val="0000FF"/>
            <w:u w:val="single" w:color="0066CC"/>
          </w:rPr>
          <w:t>-</w:t>
        </w:r>
      </w:hyperlink>
      <w:hyperlink r:id="rId17">
        <w:r>
          <w:rPr>
            <w:color w:val="0000FF"/>
            <w:u w:val="single" w:color="0066CC"/>
          </w:rPr>
          <w:t>general</w:t>
        </w:r>
      </w:hyperlink>
      <w:hyperlink r:id="rId18">
        <w:r>
          <w:rPr>
            <w:color w:val="0000FF"/>
            <w:u w:val="single" w:color="0066CC"/>
          </w:rPr>
          <w:t>-</w:t>
        </w:r>
      </w:hyperlink>
      <w:hyperlink r:id="rId19">
        <w:r>
          <w:rPr>
            <w:color w:val="0000FF"/>
            <w:u w:val="single" w:color="0066CC"/>
          </w:rPr>
          <w:t>data</w:t>
        </w:r>
      </w:hyperlink>
      <w:hyperlink r:id="rId20">
        <w:r>
          <w:rPr>
            <w:color w:val="0000FF"/>
            <w:u w:val="single" w:color="0066CC"/>
          </w:rPr>
          <w:t>-</w:t>
        </w:r>
      </w:hyperlink>
      <w:hyperlink r:id="rId21">
        <w:r>
          <w:rPr>
            <w:color w:val="0000FF"/>
            <w:u w:val="single" w:color="0066CC"/>
          </w:rPr>
          <w:t>protection</w:t>
        </w:r>
      </w:hyperlink>
      <w:hyperlink r:id="rId22">
        <w:r>
          <w:rPr>
            <w:color w:val="0000FF"/>
            <w:u w:val="single" w:color="0066CC"/>
          </w:rPr>
          <w:t>-</w:t>
        </w:r>
      </w:hyperlink>
      <w:hyperlink r:id="rId23">
        <w:r>
          <w:rPr>
            <w:color w:val="0000FF"/>
            <w:u w:val="single" w:color="0066CC"/>
          </w:rPr>
          <w:t>regulation</w:t>
        </w:r>
      </w:hyperlink>
      <w:hyperlink r:id="rId24">
        <w:r>
          <w:rPr>
            <w:color w:val="0000FF"/>
            <w:u w:val="single" w:color="0066CC"/>
          </w:rPr>
          <w:t>-</w:t>
        </w:r>
      </w:hyperlink>
      <w:hyperlink r:id="rId25">
        <w:r>
          <w:rPr>
            <w:color w:val="0000FF"/>
            <w:u w:val="single" w:color="0066CC"/>
          </w:rPr>
          <w:t>gdpr/individual</w:t>
        </w:r>
      </w:hyperlink>
      <w:hyperlink r:id="rId26">
        <w:r>
          <w:rPr>
            <w:color w:val="0000FF"/>
            <w:u w:val="single" w:color="0066CC"/>
          </w:rPr>
          <w:t>-</w:t>
        </w:r>
      </w:hyperlink>
      <w:hyperlink r:id="rId27">
        <w:r>
          <w:rPr>
            <w:color w:val="0000FF"/>
            <w:u w:val="single" w:color="0066CC"/>
          </w:rPr>
          <w:t>rights</w:t>
        </w:r>
      </w:hyperlink>
      <w:hyperlink r:id="rId28">
        <w:r>
          <w:rPr>
            <w:color w:val="0000FF"/>
            <w:u w:val="single" w:color="0066CC"/>
          </w:rPr>
          <w:t>/</w:t>
        </w:r>
      </w:hyperlink>
      <w:hyperlink r:id="rId29">
        <w:r>
          <w:t>)</w:t>
        </w:r>
      </w:hyperlink>
      <w:r>
        <w:t xml:space="preserve">. These rights apply for the period in which we process your data. </w:t>
      </w:r>
    </w:p>
    <w:p w14:paraId="251B729E" w14:textId="77777777" w:rsidR="00D36A9F" w:rsidRDefault="00000000">
      <w:pPr>
        <w:spacing w:after="0" w:line="259" w:lineRule="auto"/>
        <w:ind w:left="0" w:firstLine="0"/>
        <w:jc w:val="left"/>
        <w:rPr>
          <w:sz w:val="21"/>
        </w:rPr>
      </w:pPr>
      <w:r>
        <w:rPr>
          <w:sz w:val="21"/>
        </w:rPr>
        <w:t xml:space="preserve"> </w:t>
      </w:r>
    </w:p>
    <w:p w14:paraId="3C8BE337" w14:textId="77777777" w:rsidR="008A2273" w:rsidRDefault="008A2273">
      <w:pPr>
        <w:spacing w:after="0" w:line="259" w:lineRule="auto"/>
        <w:ind w:left="0" w:firstLine="0"/>
        <w:jc w:val="left"/>
      </w:pPr>
    </w:p>
    <w:p w14:paraId="2908E95F" w14:textId="77777777" w:rsidR="00D36A9F" w:rsidRDefault="00000000">
      <w:pPr>
        <w:pStyle w:val="Heading2"/>
        <w:ind w:left="108"/>
      </w:pPr>
      <w:r>
        <w:lastRenderedPageBreak/>
        <w:t xml:space="preserve">1. Access to your data </w:t>
      </w:r>
    </w:p>
    <w:p w14:paraId="55EDB069" w14:textId="77777777" w:rsidR="00D36A9F" w:rsidRDefault="00000000">
      <w:pPr>
        <w:spacing w:after="0" w:line="259" w:lineRule="auto"/>
        <w:ind w:left="0" w:firstLine="0"/>
        <w:jc w:val="left"/>
      </w:pPr>
      <w:r>
        <w:rPr>
          <w:b/>
          <w:sz w:val="23"/>
        </w:rPr>
        <w:t xml:space="preserve"> </w:t>
      </w:r>
    </w:p>
    <w:p w14:paraId="1A959040" w14:textId="77777777" w:rsidR="00D36A9F" w:rsidRDefault="00000000">
      <w:pPr>
        <w:ind w:left="108" w:right="224"/>
      </w:pPr>
      <w:r>
        <w:t xml:space="preserve">You have the right to ask us to confirm that we process your personal data, as well as having the right to request access to/copies of your personal data. You can also ask us to provide a range of information, although most of that information corresponds to the information set out in this privacy policy. </w:t>
      </w:r>
    </w:p>
    <w:p w14:paraId="76CBB480" w14:textId="77777777" w:rsidR="00D36A9F" w:rsidRDefault="00000000">
      <w:pPr>
        <w:spacing w:after="0" w:line="259" w:lineRule="auto"/>
        <w:ind w:left="0" w:firstLine="0"/>
        <w:jc w:val="left"/>
      </w:pPr>
      <w:r>
        <w:rPr>
          <w:sz w:val="22"/>
        </w:rPr>
        <w:t xml:space="preserve"> </w:t>
      </w:r>
    </w:p>
    <w:p w14:paraId="7FD876C0" w14:textId="77777777" w:rsidR="00D36A9F" w:rsidRDefault="00000000">
      <w:pPr>
        <w:ind w:left="108" w:right="8"/>
      </w:pPr>
      <w:r>
        <w:t xml:space="preserve">We will provide the information free of charge unless your request is manifestly unfounded or excessive or repetitive, in which case we are entitled to charge a reasonable fee. We may also charge you if you request more than one copy of the same information. </w:t>
      </w:r>
    </w:p>
    <w:p w14:paraId="2E50A574" w14:textId="77777777" w:rsidR="00D36A9F" w:rsidRDefault="00000000">
      <w:pPr>
        <w:spacing w:after="0" w:line="259" w:lineRule="auto"/>
        <w:ind w:left="0" w:firstLine="0"/>
        <w:jc w:val="left"/>
      </w:pPr>
      <w:r>
        <w:rPr>
          <w:sz w:val="22"/>
        </w:rPr>
        <w:t xml:space="preserve"> </w:t>
      </w:r>
    </w:p>
    <w:p w14:paraId="66E816CC" w14:textId="77777777" w:rsidR="00D36A9F" w:rsidRDefault="00000000">
      <w:pPr>
        <w:ind w:left="108" w:right="8"/>
      </w:pPr>
      <w:r>
        <w:t xml:space="preserve">We will provide the information you request as soon as possible and in any event within one month of receiving your request. If we need more information to comply with your request, we will let you know. </w:t>
      </w:r>
    </w:p>
    <w:p w14:paraId="70BF9122" w14:textId="77777777" w:rsidR="00D36A9F" w:rsidRDefault="00000000">
      <w:pPr>
        <w:spacing w:after="0" w:line="259" w:lineRule="auto"/>
        <w:ind w:left="0" w:firstLine="0"/>
        <w:jc w:val="left"/>
      </w:pPr>
      <w:r>
        <w:rPr>
          <w:sz w:val="21"/>
        </w:rPr>
        <w:t xml:space="preserve"> </w:t>
      </w:r>
    </w:p>
    <w:p w14:paraId="002FBD51" w14:textId="77777777" w:rsidR="00D36A9F" w:rsidRDefault="00000000">
      <w:pPr>
        <w:pStyle w:val="Heading2"/>
        <w:ind w:left="108"/>
      </w:pPr>
      <w:r>
        <w:t xml:space="preserve">2. Rectification of your data </w:t>
      </w:r>
    </w:p>
    <w:p w14:paraId="427E788F" w14:textId="77777777" w:rsidR="00D36A9F" w:rsidRDefault="00000000">
      <w:pPr>
        <w:spacing w:after="0" w:line="259" w:lineRule="auto"/>
        <w:ind w:left="0" w:firstLine="0"/>
        <w:jc w:val="left"/>
      </w:pPr>
      <w:r>
        <w:rPr>
          <w:b/>
          <w:sz w:val="23"/>
        </w:rPr>
        <w:t xml:space="preserve"> </w:t>
      </w:r>
    </w:p>
    <w:p w14:paraId="08E3DF45" w14:textId="77777777" w:rsidR="00D36A9F" w:rsidRDefault="00000000">
      <w:pPr>
        <w:ind w:left="108" w:right="77"/>
      </w:pPr>
      <w:r>
        <w:t xml:space="preserve">If you believe personal data we hold about you is inaccurate or incomplete, you can ask us to rectify that information. We will comply with your request within one month of receiving it unless we do not feel it is appropriate, in which case we will let you know why. We will also let you know if we need more time to comply with your request. </w:t>
      </w:r>
    </w:p>
    <w:p w14:paraId="28F90959" w14:textId="77777777" w:rsidR="00D36A9F" w:rsidRDefault="00000000">
      <w:pPr>
        <w:spacing w:after="0" w:line="259" w:lineRule="auto"/>
        <w:ind w:left="0" w:firstLine="0"/>
        <w:jc w:val="left"/>
      </w:pPr>
      <w:r>
        <w:rPr>
          <w:sz w:val="22"/>
        </w:rPr>
        <w:t xml:space="preserve"> </w:t>
      </w:r>
    </w:p>
    <w:p w14:paraId="74E86668" w14:textId="77777777" w:rsidR="00D36A9F" w:rsidRDefault="00000000">
      <w:pPr>
        <w:pStyle w:val="Heading2"/>
        <w:ind w:left="108"/>
      </w:pPr>
      <w:r>
        <w:t xml:space="preserve">3. Right to be forgotten </w:t>
      </w:r>
    </w:p>
    <w:p w14:paraId="12ADA423" w14:textId="77777777" w:rsidR="00D36A9F" w:rsidRDefault="00000000">
      <w:pPr>
        <w:spacing w:after="0" w:line="259" w:lineRule="auto"/>
        <w:ind w:left="0" w:firstLine="0"/>
        <w:jc w:val="left"/>
      </w:pPr>
      <w:r>
        <w:rPr>
          <w:b/>
          <w:sz w:val="23"/>
        </w:rPr>
        <w:t xml:space="preserve"> </w:t>
      </w:r>
    </w:p>
    <w:p w14:paraId="2A7E8C09" w14:textId="77777777" w:rsidR="00D36A9F" w:rsidRDefault="00000000">
      <w:pPr>
        <w:ind w:left="108" w:right="8"/>
      </w:pPr>
      <w:r>
        <w:t xml:space="preserve">In some circumstances, you have the right to ask us to delete personal data we hold about you. This right is available to you: </w:t>
      </w:r>
    </w:p>
    <w:p w14:paraId="53CF0D62" w14:textId="77777777" w:rsidR="00D36A9F" w:rsidRDefault="00000000">
      <w:pPr>
        <w:spacing w:after="0" w:line="259" w:lineRule="auto"/>
        <w:ind w:left="0" w:firstLine="0"/>
        <w:jc w:val="left"/>
      </w:pPr>
      <w:r>
        <w:rPr>
          <w:sz w:val="23"/>
        </w:rPr>
        <w:t xml:space="preserve"> </w:t>
      </w:r>
    </w:p>
    <w:p w14:paraId="494159D1" w14:textId="77777777" w:rsidR="00D36A9F" w:rsidRDefault="00000000">
      <w:pPr>
        <w:numPr>
          <w:ilvl w:val="0"/>
          <w:numId w:val="2"/>
        </w:numPr>
        <w:ind w:left="649" w:right="8" w:hanging="214"/>
      </w:pPr>
      <w:r>
        <w:t xml:space="preserve">Where we no longer need your personal data for the purpose for which we collected it </w:t>
      </w:r>
    </w:p>
    <w:p w14:paraId="6B1F925F" w14:textId="77777777" w:rsidR="00D36A9F" w:rsidRDefault="00000000">
      <w:pPr>
        <w:numPr>
          <w:ilvl w:val="0"/>
          <w:numId w:val="2"/>
        </w:numPr>
        <w:ind w:left="649" w:right="8" w:hanging="214"/>
      </w:pPr>
      <w:r>
        <w:t xml:space="preserve">Where we have collected your personal data on the grounds of consent and you withdraw that consent </w:t>
      </w:r>
    </w:p>
    <w:p w14:paraId="353F327C" w14:textId="77777777" w:rsidR="00D36A9F" w:rsidRDefault="00000000">
      <w:pPr>
        <w:numPr>
          <w:ilvl w:val="0"/>
          <w:numId w:val="2"/>
        </w:numPr>
        <w:ind w:left="649" w:right="8" w:hanging="214"/>
      </w:pPr>
      <w:r>
        <w:t xml:space="preserve">Where you object to the processing and we do not have any overriding legitimate interests to continue processing the data </w:t>
      </w:r>
    </w:p>
    <w:p w14:paraId="54808F25" w14:textId="77777777" w:rsidR="00D36A9F" w:rsidRDefault="00000000">
      <w:pPr>
        <w:numPr>
          <w:ilvl w:val="0"/>
          <w:numId w:val="2"/>
        </w:numPr>
        <w:ind w:left="649" w:right="8" w:hanging="214"/>
      </w:pPr>
      <w:r>
        <w:t xml:space="preserve">Where we have unlawfully processed your personal data (i.e. we have failed to comply with UK GDPR); and </w:t>
      </w:r>
    </w:p>
    <w:p w14:paraId="63005EF2" w14:textId="77777777" w:rsidR="00D36A9F" w:rsidRDefault="00000000">
      <w:pPr>
        <w:numPr>
          <w:ilvl w:val="0"/>
          <w:numId w:val="2"/>
        </w:numPr>
        <w:ind w:left="649" w:right="8" w:hanging="214"/>
      </w:pPr>
      <w:r>
        <w:t xml:space="preserve">Where the personal data </w:t>
      </w:r>
      <w:proofErr w:type="gramStart"/>
      <w:r>
        <w:t>has to</w:t>
      </w:r>
      <w:proofErr w:type="gramEnd"/>
      <w:r>
        <w:t xml:space="preserve"> be deleted to comply with a legal obligation </w:t>
      </w:r>
    </w:p>
    <w:p w14:paraId="20476852" w14:textId="77777777" w:rsidR="00D36A9F" w:rsidRDefault="00000000">
      <w:pPr>
        <w:spacing w:after="0" w:line="259" w:lineRule="auto"/>
        <w:ind w:left="0" w:firstLine="0"/>
        <w:jc w:val="left"/>
      </w:pPr>
      <w:r>
        <w:rPr>
          <w:sz w:val="22"/>
        </w:rPr>
        <w:t xml:space="preserve"> </w:t>
      </w:r>
    </w:p>
    <w:p w14:paraId="6E79D5AC" w14:textId="77777777" w:rsidR="00D36A9F" w:rsidRDefault="00000000">
      <w:pPr>
        <w:ind w:left="108" w:right="8"/>
      </w:pPr>
      <w:r>
        <w:t xml:space="preserve">There are certain scenarios in which we are entitled to refuse to comply with a request. If any of those apply, we will let you know. </w:t>
      </w:r>
    </w:p>
    <w:p w14:paraId="5307170D" w14:textId="77777777" w:rsidR="00D36A9F" w:rsidRDefault="00000000">
      <w:pPr>
        <w:spacing w:after="0" w:line="259" w:lineRule="auto"/>
        <w:ind w:left="0" w:firstLine="0"/>
        <w:jc w:val="left"/>
      </w:pPr>
      <w:r>
        <w:rPr>
          <w:sz w:val="22"/>
        </w:rPr>
        <w:t xml:space="preserve"> </w:t>
      </w:r>
      <w:r>
        <w:rPr>
          <w:sz w:val="22"/>
        </w:rPr>
        <w:tab/>
        <w:t xml:space="preserve"> </w:t>
      </w:r>
    </w:p>
    <w:p w14:paraId="520C3965" w14:textId="77777777" w:rsidR="00D36A9F" w:rsidRDefault="00000000">
      <w:pPr>
        <w:spacing w:after="0" w:line="259" w:lineRule="auto"/>
        <w:ind w:left="0" w:firstLine="0"/>
        <w:jc w:val="left"/>
      </w:pPr>
      <w:r>
        <w:rPr>
          <w:sz w:val="22"/>
        </w:rPr>
        <w:t xml:space="preserve"> </w:t>
      </w:r>
    </w:p>
    <w:p w14:paraId="3A02B235" w14:textId="77777777" w:rsidR="00D36A9F" w:rsidRDefault="00000000">
      <w:pPr>
        <w:pStyle w:val="Heading2"/>
        <w:ind w:left="108"/>
      </w:pPr>
      <w:r>
        <w:t xml:space="preserve">4. Right to restrict processing </w:t>
      </w:r>
    </w:p>
    <w:p w14:paraId="147B5EEB" w14:textId="77777777" w:rsidR="00D36A9F" w:rsidRDefault="00000000">
      <w:pPr>
        <w:spacing w:after="0" w:line="259" w:lineRule="auto"/>
        <w:ind w:left="0" w:firstLine="0"/>
        <w:jc w:val="left"/>
      </w:pPr>
      <w:r>
        <w:rPr>
          <w:b/>
          <w:sz w:val="23"/>
        </w:rPr>
        <w:t xml:space="preserve"> </w:t>
      </w:r>
    </w:p>
    <w:p w14:paraId="5BF511AB" w14:textId="77777777" w:rsidR="00D36A9F" w:rsidRDefault="00000000">
      <w:pPr>
        <w:ind w:left="108" w:right="8"/>
      </w:pPr>
      <w:r>
        <w:t xml:space="preserve">In some circumstances, you are entitled to ask us to suppress processing of your personal data. This means we will stop actively processing your personal </w:t>
      </w:r>
      <w:proofErr w:type="gramStart"/>
      <w:r>
        <w:t>data</w:t>
      </w:r>
      <w:proofErr w:type="gramEnd"/>
      <w:r>
        <w:t xml:space="preserve"> but we do not have to delete it. This right is available to you: </w:t>
      </w:r>
    </w:p>
    <w:p w14:paraId="63B3C514" w14:textId="77777777" w:rsidR="00D36A9F" w:rsidRDefault="00000000">
      <w:pPr>
        <w:spacing w:after="0" w:line="259" w:lineRule="auto"/>
        <w:ind w:left="0" w:firstLine="0"/>
        <w:jc w:val="left"/>
      </w:pPr>
      <w:r>
        <w:rPr>
          <w:sz w:val="23"/>
        </w:rPr>
        <w:t xml:space="preserve"> </w:t>
      </w:r>
    </w:p>
    <w:p w14:paraId="029C890E" w14:textId="77777777" w:rsidR="00D36A9F" w:rsidRDefault="00000000">
      <w:pPr>
        <w:numPr>
          <w:ilvl w:val="0"/>
          <w:numId w:val="3"/>
        </w:numPr>
        <w:ind w:left="649" w:right="8" w:hanging="214"/>
      </w:pPr>
      <w:r>
        <w:t xml:space="preserve">If you believe the personal </w:t>
      </w:r>
      <w:proofErr w:type="gramStart"/>
      <w:r>
        <w:t>data</w:t>
      </w:r>
      <w:proofErr w:type="gramEnd"/>
      <w:r>
        <w:t xml:space="preserve"> we hold is not accurate – we will cease processing it until we can verify its accuracy </w:t>
      </w:r>
    </w:p>
    <w:p w14:paraId="4A428A12" w14:textId="77777777" w:rsidR="00D36A9F" w:rsidRDefault="00000000">
      <w:pPr>
        <w:ind w:left="10" w:right="465"/>
      </w:pPr>
      <w:r>
        <w:t xml:space="preserve">If you have objected to us processing the data – we will cease processing it until we have determined whether our legitimate interests override your objection </w:t>
      </w:r>
      <w:r>
        <w:rPr>
          <w:rFonts w:ascii="Wingdings" w:eastAsia="Wingdings" w:hAnsi="Wingdings" w:cs="Wingdings"/>
          <w:sz w:val="12"/>
        </w:rPr>
        <w:t>⚫</w:t>
      </w:r>
      <w:r>
        <w:rPr>
          <w:vertAlign w:val="subscript"/>
        </w:rPr>
        <w:t xml:space="preserve"> </w:t>
      </w:r>
      <w:r>
        <w:t xml:space="preserve">If the processing is unlawful; or </w:t>
      </w:r>
    </w:p>
    <w:p w14:paraId="75B79FEB" w14:textId="77777777" w:rsidR="00D36A9F" w:rsidRDefault="00000000">
      <w:pPr>
        <w:numPr>
          <w:ilvl w:val="0"/>
          <w:numId w:val="3"/>
        </w:numPr>
        <w:ind w:left="649" w:right="8" w:hanging="214"/>
      </w:pPr>
      <w:r>
        <w:t xml:space="preserve">If we no longer need the data but you would like us to keep it because you need it to establish, exercise or defend a legal claim </w:t>
      </w:r>
    </w:p>
    <w:p w14:paraId="207EE0E0" w14:textId="77777777" w:rsidR="00D36A9F" w:rsidRDefault="00000000">
      <w:pPr>
        <w:spacing w:after="0" w:line="259" w:lineRule="auto"/>
        <w:ind w:left="648" w:firstLine="0"/>
        <w:jc w:val="left"/>
      </w:pPr>
      <w:r>
        <w:rPr>
          <w:sz w:val="22"/>
        </w:rPr>
        <w:t xml:space="preserve"> </w:t>
      </w:r>
    </w:p>
    <w:p w14:paraId="3E85B76F" w14:textId="77777777" w:rsidR="00D36A9F" w:rsidRDefault="00000000">
      <w:pPr>
        <w:pStyle w:val="Heading2"/>
        <w:ind w:left="108"/>
      </w:pPr>
      <w:r>
        <w:t xml:space="preserve">5. Data portability </w:t>
      </w:r>
    </w:p>
    <w:p w14:paraId="2ADAF0CC" w14:textId="77777777" w:rsidR="00D36A9F" w:rsidRDefault="00000000">
      <w:pPr>
        <w:spacing w:after="0" w:line="259" w:lineRule="auto"/>
        <w:ind w:left="0" w:firstLine="0"/>
        <w:jc w:val="left"/>
      </w:pPr>
      <w:r>
        <w:rPr>
          <w:b/>
          <w:sz w:val="23"/>
        </w:rPr>
        <w:t xml:space="preserve"> </w:t>
      </w:r>
    </w:p>
    <w:p w14:paraId="2C5482ED" w14:textId="77777777" w:rsidR="00D36A9F" w:rsidRDefault="00000000">
      <w:pPr>
        <w:ind w:left="108" w:right="154"/>
      </w:pPr>
      <w:r>
        <w:t xml:space="preserve">You have the right to ask us to provide your personal data in a structured, commonly used and machine-readable format so that you </w:t>
      </w:r>
      <w:proofErr w:type="gramStart"/>
      <w:r>
        <w:t>are able to</w:t>
      </w:r>
      <w:proofErr w:type="gramEnd"/>
      <w:r>
        <w:t xml:space="preserve"> transmit the personal data to another data controller. This right only applies to personal data you provide to us: </w:t>
      </w:r>
    </w:p>
    <w:p w14:paraId="412F7625" w14:textId="77777777" w:rsidR="00D36A9F" w:rsidRDefault="00000000">
      <w:pPr>
        <w:spacing w:after="0" w:line="259" w:lineRule="auto"/>
        <w:ind w:left="0" w:firstLine="0"/>
        <w:jc w:val="left"/>
      </w:pPr>
      <w:r>
        <w:rPr>
          <w:sz w:val="23"/>
        </w:rPr>
        <w:t xml:space="preserve"> </w:t>
      </w:r>
    </w:p>
    <w:p w14:paraId="54D43E2F" w14:textId="77777777" w:rsidR="00D36A9F" w:rsidRDefault="00000000">
      <w:pPr>
        <w:ind w:left="445" w:right="130"/>
      </w:pPr>
      <w:r>
        <w:rPr>
          <w:rFonts w:ascii="Wingdings" w:eastAsia="Wingdings" w:hAnsi="Wingdings" w:cs="Wingdings"/>
          <w:sz w:val="12"/>
        </w:rPr>
        <w:t>⚫</w:t>
      </w:r>
      <w:r>
        <w:rPr>
          <w:vertAlign w:val="subscript"/>
        </w:rPr>
        <w:t xml:space="preserve"> </w:t>
      </w:r>
      <w:r>
        <w:t xml:space="preserve">Where processing is based on your consent or for performance of a contract (i.e. the right does not apply if we process your personal data on the grounds of legitimate interests); and </w:t>
      </w:r>
      <w:r>
        <w:rPr>
          <w:rFonts w:ascii="Wingdings" w:eastAsia="Wingdings" w:hAnsi="Wingdings" w:cs="Wingdings"/>
          <w:sz w:val="12"/>
        </w:rPr>
        <w:t>⚫</w:t>
      </w:r>
      <w:r>
        <w:rPr>
          <w:vertAlign w:val="subscript"/>
        </w:rPr>
        <w:t xml:space="preserve"> </w:t>
      </w:r>
      <w:r>
        <w:t xml:space="preserve">Where we carry out the processing by automated means </w:t>
      </w:r>
    </w:p>
    <w:p w14:paraId="6D627B9F" w14:textId="77777777" w:rsidR="00D36A9F" w:rsidRDefault="00000000">
      <w:pPr>
        <w:spacing w:after="0" w:line="259" w:lineRule="auto"/>
        <w:ind w:left="0" w:firstLine="0"/>
        <w:jc w:val="left"/>
      </w:pPr>
      <w:r>
        <w:rPr>
          <w:sz w:val="22"/>
        </w:rPr>
        <w:t xml:space="preserve"> </w:t>
      </w:r>
    </w:p>
    <w:p w14:paraId="762D67D6" w14:textId="77777777" w:rsidR="00D36A9F" w:rsidRDefault="00000000">
      <w:pPr>
        <w:ind w:left="108" w:right="8"/>
      </w:pPr>
      <w:r>
        <w:lastRenderedPageBreak/>
        <w:t xml:space="preserve">We will respond to your request as soon as possible and in any event within one month from the date we receive it. If we need more time, we will let you know. </w:t>
      </w:r>
    </w:p>
    <w:p w14:paraId="46F57E4B" w14:textId="77777777" w:rsidR="00D36A9F" w:rsidRDefault="00000000">
      <w:pPr>
        <w:spacing w:after="0" w:line="259" w:lineRule="auto"/>
        <w:ind w:left="0" w:firstLine="0"/>
        <w:jc w:val="left"/>
      </w:pPr>
      <w:r>
        <w:rPr>
          <w:sz w:val="21"/>
        </w:rPr>
        <w:t xml:space="preserve"> </w:t>
      </w:r>
    </w:p>
    <w:p w14:paraId="52FADF55" w14:textId="77777777" w:rsidR="00D36A9F" w:rsidRDefault="00000000">
      <w:pPr>
        <w:pStyle w:val="Heading2"/>
        <w:ind w:left="108"/>
      </w:pPr>
      <w:r>
        <w:t xml:space="preserve">6. Right to object </w:t>
      </w:r>
    </w:p>
    <w:p w14:paraId="7D56A2C8" w14:textId="77777777" w:rsidR="00D36A9F" w:rsidRDefault="00000000">
      <w:pPr>
        <w:spacing w:after="0" w:line="259" w:lineRule="auto"/>
        <w:ind w:left="0" w:firstLine="0"/>
        <w:jc w:val="left"/>
      </w:pPr>
      <w:r>
        <w:rPr>
          <w:b/>
          <w:sz w:val="23"/>
        </w:rPr>
        <w:t xml:space="preserve"> </w:t>
      </w:r>
    </w:p>
    <w:p w14:paraId="7FAFC9DD" w14:textId="77777777" w:rsidR="00D36A9F" w:rsidRDefault="00000000">
      <w:pPr>
        <w:ind w:left="108" w:right="8"/>
      </w:pPr>
      <w:r>
        <w:t xml:space="preserve">You are entitled to object to us processing your personal data: </w:t>
      </w:r>
    </w:p>
    <w:p w14:paraId="15E02331" w14:textId="77777777" w:rsidR="00D36A9F" w:rsidRDefault="00000000">
      <w:pPr>
        <w:spacing w:after="0" w:line="259" w:lineRule="auto"/>
        <w:ind w:left="0" w:firstLine="0"/>
        <w:jc w:val="left"/>
      </w:pPr>
      <w:r>
        <w:rPr>
          <w:sz w:val="23"/>
        </w:rPr>
        <w:t xml:space="preserve"> </w:t>
      </w:r>
    </w:p>
    <w:p w14:paraId="52B2C4AC" w14:textId="77777777" w:rsidR="00D36A9F" w:rsidRDefault="00000000">
      <w:pPr>
        <w:numPr>
          <w:ilvl w:val="0"/>
          <w:numId w:val="4"/>
        </w:numPr>
        <w:ind w:left="649" w:right="8" w:hanging="214"/>
      </w:pPr>
      <w:r>
        <w:t xml:space="preserve">If the processing is based on legitimate interests or performance of a task in the public interest or exercise of official authority </w:t>
      </w:r>
    </w:p>
    <w:p w14:paraId="2F2FEB54" w14:textId="77777777" w:rsidR="00D36A9F" w:rsidRDefault="00000000">
      <w:pPr>
        <w:numPr>
          <w:ilvl w:val="0"/>
          <w:numId w:val="4"/>
        </w:numPr>
        <w:ind w:left="649" w:right="8" w:hanging="214"/>
      </w:pPr>
      <w:r>
        <w:t xml:space="preserve">For direct marketing purposes (including profiling); and/or </w:t>
      </w:r>
    </w:p>
    <w:p w14:paraId="5C63BE1F" w14:textId="77777777" w:rsidR="00D36A9F" w:rsidRDefault="00000000">
      <w:pPr>
        <w:numPr>
          <w:ilvl w:val="0"/>
          <w:numId w:val="4"/>
        </w:numPr>
        <w:ind w:left="649" w:right="8" w:hanging="214"/>
      </w:pPr>
      <w:r>
        <w:t xml:space="preserve">For the purposes of scientific or historical research and statistics </w:t>
      </w:r>
    </w:p>
    <w:p w14:paraId="79818579" w14:textId="77777777" w:rsidR="00D36A9F" w:rsidRDefault="00000000">
      <w:pPr>
        <w:spacing w:after="0" w:line="259" w:lineRule="auto"/>
        <w:ind w:left="0" w:firstLine="0"/>
        <w:jc w:val="left"/>
      </w:pPr>
      <w:r>
        <w:rPr>
          <w:sz w:val="22"/>
        </w:rPr>
        <w:t xml:space="preserve"> </w:t>
      </w:r>
    </w:p>
    <w:p w14:paraId="78EA6778" w14:textId="77777777" w:rsidR="00D36A9F" w:rsidRDefault="00000000">
      <w:pPr>
        <w:ind w:left="108" w:right="8"/>
      </w:pPr>
      <w:proofErr w:type="gramStart"/>
      <w:r>
        <w:t>In order to</w:t>
      </w:r>
      <w:proofErr w:type="gramEnd"/>
      <w:r>
        <w:t xml:space="preserve"> object, you must have grounds for doing so based on your </w:t>
      </w:r>
      <w:proofErr w:type="gramStart"/>
      <w:r>
        <w:t>particular situation</w:t>
      </w:r>
      <w:proofErr w:type="gramEnd"/>
      <w:r>
        <w:t xml:space="preserve">. We will stop processing your data unless we can demonstrate that there are compelling, legitimate grounds which override your interests, rights and freedoms or the processing is for the establishment, exercise or defence of legal claims. </w:t>
      </w:r>
    </w:p>
    <w:p w14:paraId="539051D1" w14:textId="77777777" w:rsidR="00D36A9F" w:rsidRDefault="00000000">
      <w:pPr>
        <w:spacing w:after="0" w:line="259" w:lineRule="auto"/>
        <w:ind w:left="0" w:firstLine="0"/>
        <w:jc w:val="left"/>
      </w:pPr>
      <w:r>
        <w:rPr>
          <w:sz w:val="21"/>
        </w:rPr>
        <w:t xml:space="preserve"> </w:t>
      </w:r>
    </w:p>
    <w:p w14:paraId="629F9611" w14:textId="77777777" w:rsidR="00D36A9F" w:rsidRDefault="00000000">
      <w:pPr>
        <w:spacing w:after="13" w:line="259" w:lineRule="auto"/>
        <w:ind w:left="108"/>
        <w:jc w:val="left"/>
      </w:pPr>
      <w:r>
        <w:rPr>
          <w:b/>
        </w:rPr>
        <w:t xml:space="preserve">Automated decision making </w:t>
      </w:r>
    </w:p>
    <w:p w14:paraId="1F4CED88" w14:textId="77777777" w:rsidR="00D36A9F" w:rsidRDefault="00000000">
      <w:pPr>
        <w:ind w:left="108" w:right="8"/>
      </w:pPr>
      <w:r>
        <w:t xml:space="preserve">We do not carry out any automated decision making using your personal data. </w:t>
      </w:r>
      <w:r>
        <w:rPr>
          <w:i/>
          <w:sz w:val="21"/>
        </w:rPr>
        <w:t xml:space="preserve"> </w:t>
      </w:r>
    </w:p>
    <w:p w14:paraId="65414EB3" w14:textId="77777777" w:rsidR="00D36A9F" w:rsidRDefault="00000000">
      <w:pPr>
        <w:spacing w:after="0" w:line="259" w:lineRule="auto"/>
        <w:ind w:left="113" w:firstLine="0"/>
        <w:jc w:val="left"/>
      </w:pPr>
      <w:r>
        <w:rPr>
          <w:b/>
        </w:rPr>
        <w:t xml:space="preserve"> </w:t>
      </w:r>
    </w:p>
    <w:p w14:paraId="15751022" w14:textId="77777777" w:rsidR="00D36A9F" w:rsidRDefault="00000000">
      <w:pPr>
        <w:pStyle w:val="Heading1"/>
        <w:ind w:left="108"/>
      </w:pPr>
      <w:r>
        <w:t xml:space="preserve">Your right to complain about our processing </w:t>
      </w:r>
    </w:p>
    <w:p w14:paraId="46F8996E" w14:textId="77777777" w:rsidR="00D36A9F" w:rsidRDefault="00000000">
      <w:pPr>
        <w:spacing w:after="0" w:line="259" w:lineRule="auto"/>
        <w:ind w:left="0" w:firstLine="0"/>
        <w:jc w:val="left"/>
      </w:pPr>
      <w:r>
        <w:rPr>
          <w:b/>
          <w:sz w:val="23"/>
        </w:rPr>
        <w:t xml:space="preserve"> </w:t>
      </w:r>
    </w:p>
    <w:p w14:paraId="4A22E9D3" w14:textId="77777777" w:rsidR="00D36A9F" w:rsidRDefault="00000000">
      <w:pPr>
        <w:ind w:left="108" w:right="232"/>
      </w:pPr>
      <w:r>
        <w:t>If you think we have processed your personal data unlawfully or that we have not complied with UK GDPR, you can report your concerns to the supervisory authority in your jurisdiction. The supervisory authority in the UK is the Information Commissioner’s Office (“</w:t>
      </w:r>
      <w:r>
        <w:rPr>
          <w:b/>
        </w:rPr>
        <w:t>ICO</w:t>
      </w:r>
      <w:r>
        <w:t>”). You can call the ICO on 0303 123 1113 or get in touch via other means, as set out on the ICO website:</w:t>
      </w:r>
      <w:hyperlink r:id="rId30">
        <w:r>
          <w:t xml:space="preserve"> </w:t>
        </w:r>
      </w:hyperlink>
      <w:hyperlink r:id="rId31">
        <w:r>
          <w:rPr>
            <w:color w:val="0000FF"/>
            <w:u w:val="single" w:color="0066CC"/>
          </w:rPr>
          <w:t>https://ico.org.uk/concerns/</w:t>
        </w:r>
      </w:hyperlink>
      <w:hyperlink r:id="rId32">
        <w:r>
          <w:t>.</w:t>
        </w:r>
      </w:hyperlink>
      <w:r>
        <w:t xml:space="preserve"> </w:t>
      </w:r>
    </w:p>
    <w:p w14:paraId="38712DD4" w14:textId="77777777" w:rsidR="00D36A9F" w:rsidRDefault="00000000">
      <w:pPr>
        <w:spacing w:after="0" w:line="259" w:lineRule="auto"/>
        <w:ind w:left="0" w:firstLine="0"/>
        <w:jc w:val="left"/>
      </w:pPr>
      <w:r>
        <w:rPr>
          <w:sz w:val="21"/>
        </w:rPr>
        <w:t xml:space="preserve"> </w:t>
      </w:r>
    </w:p>
    <w:p w14:paraId="68F7E040" w14:textId="77777777" w:rsidR="00D36A9F" w:rsidRDefault="00000000">
      <w:pPr>
        <w:spacing w:after="13" w:line="259" w:lineRule="auto"/>
        <w:ind w:left="108"/>
        <w:jc w:val="left"/>
      </w:pPr>
      <w:r>
        <w:rPr>
          <w:b/>
        </w:rPr>
        <w:t xml:space="preserve">Any questions? </w:t>
      </w:r>
    </w:p>
    <w:p w14:paraId="0862E6F9" w14:textId="77777777" w:rsidR="00D36A9F" w:rsidRDefault="00000000">
      <w:pPr>
        <w:spacing w:after="0" w:line="259" w:lineRule="auto"/>
        <w:ind w:left="0" w:firstLine="0"/>
        <w:jc w:val="left"/>
      </w:pPr>
      <w:r>
        <w:rPr>
          <w:b/>
          <w:sz w:val="23"/>
        </w:rPr>
        <w:t xml:space="preserve"> </w:t>
      </w:r>
    </w:p>
    <w:p w14:paraId="55438B43" w14:textId="77777777" w:rsidR="00D36A9F" w:rsidRDefault="00000000">
      <w:pPr>
        <w:ind w:left="108" w:right="8"/>
      </w:pPr>
      <w:r>
        <w:t xml:space="preserve">If you have any questions or would like more information about the ways in which we process your data, please contact </w:t>
      </w:r>
      <w:r>
        <w:rPr>
          <w:i/>
        </w:rPr>
        <w:t>David Chummun Ridgemedecare@hotmail.co.uk</w:t>
      </w:r>
      <w:r>
        <w:t xml:space="preserve"> </w:t>
      </w:r>
    </w:p>
    <w:p w14:paraId="1B427B02" w14:textId="77777777" w:rsidR="00D36A9F" w:rsidRDefault="00000000">
      <w:pPr>
        <w:spacing w:after="0" w:line="259" w:lineRule="auto"/>
        <w:ind w:left="0" w:firstLine="0"/>
        <w:jc w:val="left"/>
      </w:pPr>
      <w:r>
        <w:rPr>
          <w:sz w:val="22"/>
        </w:rPr>
        <w:t xml:space="preserve"> </w:t>
      </w:r>
    </w:p>
    <w:p w14:paraId="6075C441" w14:textId="77777777" w:rsidR="00D36A9F" w:rsidRDefault="00000000">
      <w:pPr>
        <w:spacing w:after="0" w:line="259" w:lineRule="auto"/>
        <w:ind w:left="0" w:firstLine="0"/>
        <w:jc w:val="left"/>
      </w:pPr>
      <w:r>
        <w:t xml:space="preserve"> </w:t>
      </w:r>
    </w:p>
    <w:p w14:paraId="20F6EB39" w14:textId="77777777" w:rsidR="00D36A9F" w:rsidRDefault="00000000">
      <w:pPr>
        <w:spacing w:after="13" w:line="259" w:lineRule="auto"/>
        <w:ind w:left="1503"/>
        <w:jc w:val="left"/>
      </w:pPr>
      <w:r>
        <w:rPr>
          <w:b/>
        </w:rPr>
        <w:t xml:space="preserve">Note: All QCS Policies are reviewed annually, more frequently, or as necessary. </w:t>
      </w:r>
    </w:p>
    <w:p w14:paraId="3BAABBFB" w14:textId="77777777" w:rsidR="00D36A9F" w:rsidRDefault="00000000">
      <w:pPr>
        <w:spacing w:after="0" w:line="259" w:lineRule="auto"/>
        <w:ind w:left="0" w:firstLine="0"/>
        <w:jc w:val="left"/>
      </w:pPr>
      <w:r>
        <w:rPr>
          <w:sz w:val="22"/>
        </w:rPr>
        <w:t xml:space="preserve"> </w:t>
      </w:r>
    </w:p>
    <w:sectPr w:rsidR="00D36A9F">
      <w:headerReference w:type="even" r:id="rId33"/>
      <w:headerReference w:type="default" r:id="rId34"/>
      <w:footerReference w:type="even" r:id="rId35"/>
      <w:footerReference w:type="default" r:id="rId36"/>
      <w:headerReference w:type="first" r:id="rId37"/>
      <w:footerReference w:type="first" r:id="rId38"/>
      <w:pgSz w:w="11899" w:h="16841"/>
      <w:pgMar w:top="1541" w:right="866" w:bottom="673" w:left="720" w:header="271" w:footer="2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762C0" w14:textId="77777777" w:rsidR="00C42742" w:rsidRDefault="00C42742">
      <w:pPr>
        <w:spacing w:after="0" w:line="240" w:lineRule="auto"/>
      </w:pPr>
      <w:r>
        <w:separator/>
      </w:r>
    </w:p>
  </w:endnote>
  <w:endnote w:type="continuationSeparator" w:id="0">
    <w:p w14:paraId="437CEE91" w14:textId="77777777" w:rsidR="00C42742" w:rsidRDefault="00C42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BE0EB" w14:textId="77777777" w:rsidR="00D36A9F" w:rsidRDefault="00000000">
    <w:pPr>
      <w:spacing w:after="0" w:line="283" w:lineRule="auto"/>
      <w:ind w:left="0" w:right="-539" w:firstLine="0"/>
      <w:jc w:val="righ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6A5001A0" wp14:editId="1A5B5455">
              <wp:simplePos x="0" y="0"/>
              <wp:positionH relativeFrom="page">
                <wp:posOffset>190500</wp:posOffset>
              </wp:positionH>
              <wp:positionV relativeFrom="page">
                <wp:posOffset>10261600</wp:posOffset>
              </wp:positionV>
              <wp:extent cx="7175500" cy="279400"/>
              <wp:effectExtent l="0" t="0" r="0" b="0"/>
              <wp:wrapNone/>
              <wp:docPr id="15906" name="Group 15906"/>
              <wp:cNvGraphicFramePr/>
              <a:graphic xmlns:a="http://schemas.openxmlformats.org/drawingml/2006/main">
                <a:graphicData uri="http://schemas.microsoft.com/office/word/2010/wordprocessingGroup">
                  <wpg:wgp>
                    <wpg:cNvGrpSpPr/>
                    <wpg:grpSpPr>
                      <a:xfrm>
                        <a:off x="0" y="0"/>
                        <a:ext cx="7175500" cy="279400"/>
                        <a:chOff x="0" y="0"/>
                        <a:chExt cx="7175500" cy="279400"/>
                      </a:xfrm>
                    </wpg:grpSpPr>
                    <pic:pic xmlns:pic="http://schemas.openxmlformats.org/drawingml/2006/picture">
                      <pic:nvPicPr>
                        <pic:cNvPr id="15907" name="Picture 15907"/>
                        <pic:cNvPicPr/>
                      </pic:nvPicPr>
                      <pic:blipFill>
                        <a:blip r:embed="rId1"/>
                        <a:stretch>
                          <a:fillRect/>
                        </a:stretch>
                      </pic:blipFill>
                      <pic:spPr>
                        <a:xfrm>
                          <a:off x="101600" y="22225"/>
                          <a:ext cx="361950" cy="257175"/>
                        </a:xfrm>
                        <a:prstGeom prst="rect">
                          <a:avLst/>
                        </a:prstGeom>
                      </pic:spPr>
                    </pic:pic>
                    <wps:wsp>
                      <wps:cNvPr id="15908" name="Shape 15908"/>
                      <wps:cNvSpPr/>
                      <wps:spPr>
                        <a:xfrm>
                          <a:off x="0" y="0"/>
                          <a:ext cx="7175500" cy="0"/>
                        </a:xfrm>
                        <a:custGeom>
                          <a:avLst/>
                          <a:gdLst/>
                          <a:ahLst/>
                          <a:cxnLst/>
                          <a:rect l="0" t="0" r="0" b="0"/>
                          <a:pathLst>
                            <a:path w="7175500">
                              <a:moveTo>
                                <a:pt x="0" y="0"/>
                              </a:moveTo>
                              <a:lnTo>
                                <a:pt x="7175500" y="0"/>
                              </a:lnTo>
                            </a:path>
                          </a:pathLst>
                        </a:custGeom>
                        <a:ln w="1270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5906" style="width:565pt;height:22pt;position:absolute;z-index:-2147483636;mso-position-horizontal-relative:page;mso-position-horizontal:absolute;margin-left:15pt;mso-position-vertical-relative:page;margin-top:808pt;" coordsize="71755,2794">
              <v:shape id="Picture 15907" style="position:absolute;width:3619;height:2571;left:1016;top:222;" filled="f">
                <v:imagedata r:id="rId7"/>
              </v:shape>
              <v:shape id="Shape 15908" style="position:absolute;width:71755;height:0;left:0;top:0;" coordsize="7175500,0" path="m0,0l7175500,0">
                <v:stroke weight="1pt" endcap="flat" joinstyle="round" on="true" color="#000000"/>
                <v:fill on="false" color="#000000" opacity="0"/>
              </v:shape>
            </v:group>
          </w:pict>
        </mc:Fallback>
      </mc:AlternateContent>
    </w:r>
    <w:r>
      <w:t xml:space="preserve"> </w:t>
    </w:r>
    <w:r>
      <w:tab/>
    </w:r>
    <w:r>
      <w:rPr>
        <w:sz w:val="16"/>
      </w:rPr>
      <w:t xml:space="preserve">This policy is Copyright © Quality Compliance Systems Ltd. 2018 (Last updated 2021) and is only licensed for use with a current Licence Certificate. If you have a current Licence Certificate, it can be accessed in your online account. Use without a current Licence Certificate is strictly prohibited.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41765" w14:textId="03AA5A9C" w:rsidR="00D36A9F" w:rsidRDefault="00000000">
    <w:pPr>
      <w:spacing w:after="0" w:line="283" w:lineRule="auto"/>
      <w:ind w:left="0" w:right="-539" w:firstLine="0"/>
      <w:jc w:val="right"/>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3CBF085C" wp14:editId="07B09634">
              <wp:simplePos x="0" y="0"/>
              <wp:positionH relativeFrom="page">
                <wp:posOffset>190500</wp:posOffset>
              </wp:positionH>
              <wp:positionV relativeFrom="page">
                <wp:posOffset>10261600</wp:posOffset>
              </wp:positionV>
              <wp:extent cx="7175500" cy="279400"/>
              <wp:effectExtent l="0" t="0" r="0" b="0"/>
              <wp:wrapNone/>
              <wp:docPr id="15846" name="Group 15846"/>
              <wp:cNvGraphicFramePr/>
              <a:graphic xmlns:a="http://schemas.openxmlformats.org/drawingml/2006/main">
                <a:graphicData uri="http://schemas.microsoft.com/office/word/2010/wordprocessingGroup">
                  <wpg:wgp>
                    <wpg:cNvGrpSpPr/>
                    <wpg:grpSpPr>
                      <a:xfrm>
                        <a:off x="0" y="0"/>
                        <a:ext cx="7175500" cy="279400"/>
                        <a:chOff x="0" y="0"/>
                        <a:chExt cx="7175500" cy="279400"/>
                      </a:xfrm>
                    </wpg:grpSpPr>
                    <pic:pic xmlns:pic="http://schemas.openxmlformats.org/drawingml/2006/picture">
                      <pic:nvPicPr>
                        <pic:cNvPr id="15847" name="Picture 15847"/>
                        <pic:cNvPicPr/>
                      </pic:nvPicPr>
                      <pic:blipFill>
                        <a:blip r:embed="rId1"/>
                        <a:stretch>
                          <a:fillRect/>
                        </a:stretch>
                      </pic:blipFill>
                      <pic:spPr>
                        <a:xfrm>
                          <a:off x="101600" y="22225"/>
                          <a:ext cx="361950" cy="257175"/>
                        </a:xfrm>
                        <a:prstGeom prst="rect">
                          <a:avLst/>
                        </a:prstGeom>
                      </pic:spPr>
                    </pic:pic>
                    <wps:wsp>
                      <wps:cNvPr id="15848" name="Shape 15848"/>
                      <wps:cNvSpPr/>
                      <wps:spPr>
                        <a:xfrm>
                          <a:off x="0" y="0"/>
                          <a:ext cx="7175500" cy="0"/>
                        </a:xfrm>
                        <a:custGeom>
                          <a:avLst/>
                          <a:gdLst/>
                          <a:ahLst/>
                          <a:cxnLst/>
                          <a:rect l="0" t="0" r="0" b="0"/>
                          <a:pathLst>
                            <a:path w="7175500">
                              <a:moveTo>
                                <a:pt x="0" y="0"/>
                              </a:moveTo>
                              <a:lnTo>
                                <a:pt x="7175500" y="0"/>
                              </a:lnTo>
                            </a:path>
                          </a:pathLst>
                        </a:custGeom>
                        <a:ln w="1270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5846" style="width:565pt;height:22pt;position:absolute;z-index:-2147483636;mso-position-horizontal-relative:page;mso-position-horizontal:absolute;margin-left:15pt;mso-position-vertical-relative:page;margin-top:808pt;" coordsize="71755,2794">
              <v:shape id="Picture 15847" style="position:absolute;width:3619;height:2571;left:1016;top:222;" filled="f">
                <v:imagedata r:id="rId7"/>
              </v:shape>
              <v:shape id="Shape 15848" style="position:absolute;width:71755;height:0;left:0;top:0;" coordsize="7175500,0" path="m0,0l7175500,0">
                <v:stroke weight="1pt" endcap="flat" joinstyle="round" on="true" color="#000000"/>
                <v:fill on="false" color="#000000" opacity="0"/>
              </v:shape>
            </v:group>
          </w:pict>
        </mc:Fallback>
      </mc:AlternateContent>
    </w:r>
    <w:r>
      <w:t xml:space="preserve"> </w:t>
    </w:r>
    <w:r>
      <w:tab/>
    </w:r>
    <w:r>
      <w:rPr>
        <w:sz w:val="16"/>
      </w:rPr>
      <w:t>This policy is Copyright © Quality Compliance Systems Ltd. 2018 (Last updated 202</w:t>
    </w:r>
    <w:r w:rsidR="008A2273">
      <w:rPr>
        <w:sz w:val="16"/>
      </w:rPr>
      <w:t>6</w:t>
    </w:r>
    <w:r>
      <w:rPr>
        <w:sz w:val="16"/>
      </w:rPr>
      <w:t xml:space="preserve">) and is only licensed for use with a current Licence Certificate. If you have a current Licence Certificate, it can be accessed in your online account. Use without a current Licence Certificate is strictly prohibited.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7F27E" w14:textId="77777777" w:rsidR="00D36A9F" w:rsidRDefault="00000000">
    <w:pPr>
      <w:spacing w:after="0" w:line="283" w:lineRule="auto"/>
      <w:ind w:left="0" w:right="-539" w:firstLine="0"/>
      <w:jc w:val="right"/>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1C7F0822" wp14:editId="5067BF84">
              <wp:simplePos x="0" y="0"/>
              <wp:positionH relativeFrom="page">
                <wp:posOffset>190500</wp:posOffset>
              </wp:positionH>
              <wp:positionV relativeFrom="page">
                <wp:posOffset>10261600</wp:posOffset>
              </wp:positionV>
              <wp:extent cx="7175500" cy="279400"/>
              <wp:effectExtent l="0" t="0" r="0" b="0"/>
              <wp:wrapNone/>
              <wp:docPr id="15786" name="Group 15786"/>
              <wp:cNvGraphicFramePr/>
              <a:graphic xmlns:a="http://schemas.openxmlformats.org/drawingml/2006/main">
                <a:graphicData uri="http://schemas.microsoft.com/office/word/2010/wordprocessingGroup">
                  <wpg:wgp>
                    <wpg:cNvGrpSpPr/>
                    <wpg:grpSpPr>
                      <a:xfrm>
                        <a:off x="0" y="0"/>
                        <a:ext cx="7175500" cy="279400"/>
                        <a:chOff x="0" y="0"/>
                        <a:chExt cx="7175500" cy="279400"/>
                      </a:xfrm>
                    </wpg:grpSpPr>
                    <pic:pic xmlns:pic="http://schemas.openxmlformats.org/drawingml/2006/picture">
                      <pic:nvPicPr>
                        <pic:cNvPr id="15787" name="Picture 15787"/>
                        <pic:cNvPicPr/>
                      </pic:nvPicPr>
                      <pic:blipFill>
                        <a:blip r:embed="rId1"/>
                        <a:stretch>
                          <a:fillRect/>
                        </a:stretch>
                      </pic:blipFill>
                      <pic:spPr>
                        <a:xfrm>
                          <a:off x="101600" y="22225"/>
                          <a:ext cx="361950" cy="257175"/>
                        </a:xfrm>
                        <a:prstGeom prst="rect">
                          <a:avLst/>
                        </a:prstGeom>
                      </pic:spPr>
                    </pic:pic>
                    <wps:wsp>
                      <wps:cNvPr id="15788" name="Shape 15788"/>
                      <wps:cNvSpPr/>
                      <wps:spPr>
                        <a:xfrm>
                          <a:off x="0" y="0"/>
                          <a:ext cx="7175500" cy="0"/>
                        </a:xfrm>
                        <a:custGeom>
                          <a:avLst/>
                          <a:gdLst/>
                          <a:ahLst/>
                          <a:cxnLst/>
                          <a:rect l="0" t="0" r="0" b="0"/>
                          <a:pathLst>
                            <a:path w="7175500">
                              <a:moveTo>
                                <a:pt x="0" y="0"/>
                              </a:moveTo>
                              <a:lnTo>
                                <a:pt x="7175500" y="0"/>
                              </a:lnTo>
                            </a:path>
                          </a:pathLst>
                        </a:custGeom>
                        <a:ln w="1270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5786" style="width:565pt;height:22pt;position:absolute;z-index:-2147483636;mso-position-horizontal-relative:page;mso-position-horizontal:absolute;margin-left:15pt;mso-position-vertical-relative:page;margin-top:808pt;" coordsize="71755,2794">
              <v:shape id="Picture 15787" style="position:absolute;width:3619;height:2571;left:1016;top:222;" filled="f">
                <v:imagedata r:id="rId7"/>
              </v:shape>
              <v:shape id="Shape 15788" style="position:absolute;width:71755;height:0;left:0;top:0;" coordsize="7175500,0" path="m0,0l7175500,0">
                <v:stroke weight="1pt" endcap="flat" joinstyle="round" on="true" color="#000000"/>
                <v:fill on="false" color="#000000" opacity="0"/>
              </v:shape>
            </v:group>
          </w:pict>
        </mc:Fallback>
      </mc:AlternateContent>
    </w:r>
    <w:r>
      <w:t xml:space="preserve"> </w:t>
    </w:r>
    <w:r>
      <w:tab/>
    </w:r>
    <w:r>
      <w:rPr>
        <w:sz w:val="16"/>
      </w:rPr>
      <w:t xml:space="preserve">This policy is Copyright © Quality Compliance Systems Ltd. 2018 (Last updated 2021) and is only licensed for use with a current Licence Certificate. If you have a current Licence Certificate, it can be accessed in your online account. Use without a current Licence Certificate is strictly prohibited.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5666E" w14:textId="77777777" w:rsidR="00C42742" w:rsidRDefault="00C42742">
      <w:pPr>
        <w:spacing w:after="0" w:line="240" w:lineRule="auto"/>
      </w:pPr>
      <w:r>
        <w:separator/>
      </w:r>
    </w:p>
  </w:footnote>
  <w:footnote w:type="continuationSeparator" w:id="0">
    <w:p w14:paraId="4195E39A" w14:textId="77777777" w:rsidR="00C42742" w:rsidRDefault="00C427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945A4" w14:textId="77777777" w:rsidR="00D36A9F" w:rsidRDefault="00000000">
    <w:pPr>
      <w:spacing w:after="0" w:line="259" w:lineRule="auto"/>
      <w:ind w:left="0" w:firstLine="0"/>
      <w:jc w:val="left"/>
    </w:pPr>
    <w:r>
      <w:t xml:space="preserve"> </w:t>
    </w:r>
  </w:p>
  <w:p w14:paraId="3B61658B" w14:textId="77777777" w:rsidR="00D36A9F" w:rsidRDefault="00000000">
    <w:pPr>
      <w:tabs>
        <w:tab w:val="right" w:pos="10313"/>
      </w:tabs>
      <w:spacing w:after="0" w:line="259" w:lineRule="auto"/>
      <w:ind w:left="0" w:right="-10" w:firstLine="0"/>
      <w:jc w:val="left"/>
    </w:pPr>
    <w:r>
      <w:t xml:space="preserve">Ridgemede Care Ltd </w:t>
    </w:r>
    <w:r>
      <w:tab/>
    </w:r>
    <w:r>
      <w:rPr>
        <w:sz w:val="16"/>
      </w:rPr>
      <w:t xml:space="preserve">Page: </w:t>
    </w:r>
    <w:r>
      <w:fldChar w:fldCharType="begin"/>
    </w:r>
    <w:r>
      <w:instrText xml:space="preserve"> PAGE   \* MERGEFORMAT </w:instrText>
    </w:r>
    <w:r>
      <w:fldChar w:fldCharType="separate"/>
    </w:r>
    <w:r>
      <w:rPr>
        <w:sz w:val="16"/>
      </w:rPr>
      <w:t>1</w:t>
    </w:r>
    <w:r>
      <w:rPr>
        <w:sz w:val="16"/>
      </w:rPr>
      <w:fldChar w:fldCharType="end"/>
    </w:r>
    <w:r>
      <w:rPr>
        <w:sz w:val="16"/>
      </w:rPr>
      <w:t xml:space="preserve"> of </w:t>
    </w:r>
    <w:fldSimple w:instr=" NUMPAGES   \* MERGEFORMAT ">
      <w:r>
        <w:rPr>
          <w:sz w:val="16"/>
        </w:rPr>
        <w:t>4</w:t>
      </w:r>
    </w:fldSimple>
    <w:r>
      <w:rPr>
        <w:sz w:val="16"/>
      </w:rPr>
      <w:t xml:space="preserve"> </w:t>
    </w:r>
  </w:p>
  <w:p w14:paraId="22814B7B" w14:textId="77777777" w:rsidR="00D36A9F" w:rsidRDefault="00000000">
    <w:pPr>
      <w:tabs>
        <w:tab w:val="right" w:pos="10313"/>
      </w:tabs>
      <w:spacing w:after="29" w:line="259" w:lineRule="auto"/>
      <w:ind w:left="0" w:firstLine="0"/>
      <w:jc w:val="left"/>
    </w:pPr>
    <w:proofErr w:type="spellStart"/>
    <w:r>
      <w:rPr>
        <w:sz w:val="16"/>
      </w:rPr>
      <w:t>Rareridge</w:t>
    </w:r>
    <w:proofErr w:type="spellEnd"/>
    <w:r>
      <w:rPr>
        <w:sz w:val="16"/>
      </w:rPr>
      <w:t xml:space="preserve"> Lane, Bishop's Waltham, Southampton, Hampshire, SO32 1DX </w:t>
    </w:r>
    <w:r>
      <w:rPr>
        <w:sz w:val="16"/>
      </w:rPr>
      <w:tab/>
      <w:t xml:space="preserve">Last Reviewed: 01/06/2021 </w:t>
    </w:r>
  </w:p>
  <w:p w14:paraId="55397A2F" w14:textId="77777777" w:rsidR="00D36A9F" w:rsidRDefault="00000000">
    <w:pPr>
      <w:spacing w:after="301" w:line="259" w:lineRule="auto"/>
      <w:ind w:left="79" w:firstLine="0"/>
      <w:jc w:val="left"/>
    </w:pPr>
    <w:r>
      <w:rPr>
        <w:sz w:val="16"/>
      </w:rPr>
      <w:t xml:space="preserve">Phone: 01489 892511 </w:t>
    </w:r>
  </w:p>
  <w:p w14:paraId="19114860" w14:textId="77777777" w:rsidR="00D36A9F" w:rsidRDefault="00000000">
    <w:pPr>
      <w:spacing w:after="0" w:line="259" w:lineRule="auto"/>
      <w:ind w:left="1450" w:firstLine="0"/>
      <w:jc w:val="left"/>
    </w:pPr>
    <w:r>
      <w:rPr>
        <w:sz w:val="28"/>
      </w:rPr>
      <w:t xml:space="preserve">GDPRF06 - Privacy Policy – External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CD21" w14:textId="77777777" w:rsidR="00D36A9F" w:rsidRDefault="00000000">
    <w:pPr>
      <w:spacing w:after="0" w:line="259" w:lineRule="auto"/>
      <w:ind w:left="0" w:firstLine="0"/>
      <w:jc w:val="left"/>
    </w:pPr>
    <w:r>
      <w:t xml:space="preserve"> </w:t>
    </w:r>
  </w:p>
  <w:p w14:paraId="01BD1D6B" w14:textId="77777777" w:rsidR="00D36A9F" w:rsidRDefault="00000000">
    <w:pPr>
      <w:tabs>
        <w:tab w:val="right" w:pos="10313"/>
      </w:tabs>
      <w:spacing w:after="0" w:line="259" w:lineRule="auto"/>
      <w:ind w:left="0" w:right="-10" w:firstLine="0"/>
      <w:jc w:val="left"/>
    </w:pPr>
    <w:r>
      <w:t xml:space="preserve">Ridgemede Care Ltd </w:t>
    </w:r>
    <w:r>
      <w:tab/>
    </w:r>
    <w:r>
      <w:rPr>
        <w:sz w:val="16"/>
      </w:rPr>
      <w:t xml:space="preserve">Page: </w:t>
    </w:r>
    <w:r>
      <w:fldChar w:fldCharType="begin"/>
    </w:r>
    <w:r>
      <w:instrText xml:space="preserve"> PAGE   \* MERGEFORMAT </w:instrText>
    </w:r>
    <w:r>
      <w:fldChar w:fldCharType="separate"/>
    </w:r>
    <w:r>
      <w:rPr>
        <w:sz w:val="16"/>
      </w:rPr>
      <w:t>1</w:t>
    </w:r>
    <w:r>
      <w:rPr>
        <w:sz w:val="16"/>
      </w:rPr>
      <w:fldChar w:fldCharType="end"/>
    </w:r>
    <w:r>
      <w:rPr>
        <w:sz w:val="16"/>
      </w:rPr>
      <w:t xml:space="preserve"> of </w:t>
    </w:r>
    <w:fldSimple w:instr=" NUMPAGES   \* MERGEFORMAT ">
      <w:r>
        <w:rPr>
          <w:sz w:val="16"/>
        </w:rPr>
        <w:t>4</w:t>
      </w:r>
    </w:fldSimple>
    <w:r>
      <w:rPr>
        <w:sz w:val="16"/>
      </w:rPr>
      <w:t xml:space="preserve"> </w:t>
    </w:r>
  </w:p>
  <w:p w14:paraId="4F1E4EB6" w14:textId="0B6DA8AF" w:rsidR="00D36A9F" w:rsidRDefault="00000000">
    <w:pPr>
      <w:tabs>
        <w:tab w:val="right" w:pos="10313"/>
      </w:tabs>
      <w:spacing w:after="29" w:line="259" w:lineRule="auto"/>
      <w:ind w:left="0" w:firstLine="0"/>
      <w:jc w:val="left"/>
    </w:pPr>
    <w:proofErr w:type="spellStart"/>
    <w:r>
      <w:rPr>
        <w:sz w:val="16"/>
      </w:rPr>
      <w:t>Rareridge</w:t>
    </w:r>
    <w:proofErr w:type="spellEnd"/>
    <w:r>
      <w:rPr>
        <w:sz w:val="16"/>
      </w:rPr>
      <w:t xml:space="preserve"> Lane, Bishop's Waltham, Southampton, Hampshire, SO32 1DX </w:t>
    </w:r>
    <w:r>
      <w:rPr>
        <w:sz w:val="16"/>
      </w:rPr>
      <w:tab/>
      <w:t>Last Reviewed: 01/0</w:t>
    </w:r>
    <w:r w:rsidR="008A2273">
      <w:rPr>
        <w:sz w:val="16"/>
      </w:rPr>
      <w:t>3</w:t>
    </w:r>
    <w:r>
      <w:rPr>
        <w:sz w:val="16"/>
      </w:rPr>
      <w:t>/202</w:t>
    </w:r>
    <w:r w:rsidR="008A2273">
      <w:rPr>
        <w:sz w:val="16"/>
      </w:rPr>
      <w:t>6</w:t>
    </w:r>
    <w:r>
      <w:rPr>
        <w:sz w:val="16"/>
      </w:rPr>
      <w:t xml:space="preserve"> </w:t>
    </w:r>
  </w:p>
  <w:p w14:paraId="58BE88D7" w14:textId="77777777" w:rsidR="00D36A9F" w:rsidRDefault="00000000">
    <w:pPr>
      <w:spacing w:after="301" w:line="259" w:lineRule="auto"/>
      <w:ind w:left="79" w:firstLine="0"/>
      <w:jc w:val="left"/>
    </w:pPr>
    <w:r>
      <w:rPr>
        <w:sz w:val="16"/>
      </w:rPr>
      <w:t xml:space="preserve">Phone: 01489 892511 </w:t>
    </w:r>
  </w:p>
  <w:p w14:paraId="20948017" w14:textId="77777777" w:rsidR="00D36A9F" w:rsidRDefault="00000000">
    <w:pPr>
      <w:spacing w:after="0" w:line="259" w:lineRule="auto"/>
      <w:ind w:left="1450" w:firstLine="0"/>
      <w:jc w:val="left"/>
    </w:pPr>
    <w:r>
      <w:rPr>
        <w:sz w:val="28"/>
      </w:rPr>
      <w:t xml:space="preserve">GDPRF06 - Privacy Policy – External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36DD3" w14:textId="77777777" w:rsidR="00D36A9F" w:rsidRDefault="00000000">
    <w:pPr>
      <w:spacing w:after="0" w:line="259" w:lineRule="auto"/>
      <w:ind w:left="0" w:firstLine="0"/>
      <w:jc w:val="left"/>
    </w:pPr>
    <w:r>
      <w:t xml:space="preserve"> </w:t>
    </w:r>
  </w:p>
  <w:p w14:paraId="2468F732" w14:textId="77777777" w:rsidR="00D36A9F" w:rsidRDefault="00000000">
    <w:pPr>
      <w:tabs>
        <w:tab w:val="right" w:pos="10313"/>
      </w:tabs>
      <w:spacing w:after="0" w:line="259" w:lineRule="auto"/>
      <w:ind w:left="0" w:right="-10" w:firstLine="0"/>
      <w:jc w:val="left"/>
    </w:pPr>
    <w:r>
      <w:t xml:space="preserve">Ridgemede Care Ltd </w:t>
    </w:r>
    <w:r>
      <w:tab/>
    </w:r>
    <w:r>
      <w:rPr>
        <w:sz w:val="16"/>
      </w:rPr>
      <w:t xml:space="preserve">Page: </w:t>
    </w:r>
    <w:r>
      <w:fldChar w:fldCharType="begin"/>
    </w:r>
    <w:r>
      <w:instrText xml:space="preserve"> PAGE   \* MERGEFORMAT </w:instrText>
    </w:r>
    <w:r>
      <w:fldChar w:fldCharType="separate"/>
    </w:r>
    <w:r>
      <w:rPr>
        <w:sz w:val="16"/>
      </w:rPr>
      <w:t>1</w:t>
    </w:r>
    <w:r>
      <w:rPr>
        <w:sz w:val="16"/>
      </w:rPr>
      <w:fldChar w:fldCharType="end"/>
    </w:r>
    <w:r>
      <w:rPr>
        <w:sz w:val="16"/>
      </w:rPr>
      <w:t xml:space="preserve"> of </w:t>
    </w:r>
    <w:fldSimple w:instr=" NUMPAGES   \* MERGEFORMAT ">
      <w:r>
        <w:rPr>
          <w:sz w:val="16"/>
        </w:rPr>
        <w:t>4</w:t>
      </w:r>
    </w:fldSimple>
    <w:r>
      <w:rPr>
        <w:sz w:val="16"/>
      </w:rPr>
      <w:t xml:space="preserve"> </w:t>
    </w:r>
  </w:p>
  <w:p w14:paraId="69DFEDD6" w14:textId="77777777" w:rsidR="00D36A9F" w:rsidRDefault="00000000">
    <w:pPr>
      <w:tabs>
        <w:tab w:val="right" w:pos="10313"/>
      </w:tabs>
      <w:spacing w:after="29" w:line="259" w:lineRule="auto"/>
      <w:ind w:left="0" w:firstLine="0"/>
      <w:jc w:val="left"/>
    </w:pPr>
    <w:proofErr w:type="spellStart"/>
    <w:r>
      <w:rPr>
        <w:sz w:val="16"/>
      </w:rPr>
      <w:t>Rareridge</w:t>
    </w:r>
    <w:proofErr w:type="spellEnd"/>
    <w:r>
      <w:rPr>
        <w:sz w:val="16"/>
      </w:rPr>
      <w:t xml:space="preserve"> Lane, Bishop's Waltham, Southampton, Hampshire, SO32 1DX </w:t>
    </w:r>
    <w:r>
      <w:rPr>
        <w:sz w:val="16"/>
      </w:rPr>
      <w:tab/>
      <w:t xml:space="preserve">Last Reviewed: 01/06/2021 </w:t>
    </w:r>
  </w:p>
  <w:p w14:paraId="4EB41F2E" w14:textId="77777777" w:rsidR="00D36A9F" w:rsidRDefault="00000000">
    <w:pPr>
      <w:spacing w:after="301" w:line="259" w:lineRule="auto"/>
      <w:ind w:left="79" w:firstLine="0"/>
      <w:jc w:val="left"/>
    </w:pPr>
    <w:r>
      <w:rPr>
        <w:sz w:val="16"/>
      </w:rPr>
      <w:t xml:space="preserve">Phone: 01489 892511 </w:t>
    </w:r>
  </w:p>
  <w:p w14:paraId="6F1D0BE3" w14:textId="77777777" w:rsidR="00D36A9F" w:rsidRDefault="00000000">
    <w:pPr>
      <w:spacing w:after="0" w:line="259" w:lineRule="auto"/>
      <w:ind w:left="1450" w:firstLine="0"/>
      <w:jc w:val="left"/>
    </w:pPr>
    <w:r>
      <w:rPr>
        <w:sz w:val="28"/>
      </w:rPr>
      <w:t xml:space="preserve">GDPRF06 - Privacy Policy – External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9E716D"/>
    <w:multiLevelType w:val="hybridMultilevel"/>
    <w:tmpl w:val="5A0CE862"/>
    <w:lvl w:ilvl="0" w:tplc="B00E7616">
      <w:start w:val="1"/>
      <w:numFmt w:val="bullet"/>
      <w:lvlText w:val="⚫"/>
      <w:lvlJc w:val="left"/>
      <w:pPr>
        <w:ind w:left="648"/>
      </w:pPr>
      <w:rPr>
        <w:rFonts w:ascii="Wingdings" w:eastAsia="Wingdings" w:hAnsi="Wingdings" w:cs="Wingdings"/>
        <w:b w:val="0"/>
        <w:i w:val="0"/>
        <w:strike w:val="0"/>
        <w:dstrike w:val="0"/>
        <w:color w:val="000000"/>
        <w:sz w:val="12"/>
        <w:szCs w:val="12"/>
        <w:u w:val="none" w:color="000000"/>
        <w:bdr w:val="none" w:sz="0" w:space="0" w:color="auto"/>
        <w:shd w:val="clear" w:color="auto" w:fill="auto"/>
        <w:vertAlign w:val="baseline"/>
      </w:rPr>
    </w:lvl>
    <w:lvl w:ilvl="1" w:tplc="9B48AC40">
      <w:start w:val="1"/>
      <w:numFmt w:val="bullet"/>
      <w:lvlText w:val="o"/>
      <w:lvlJc w:val="left"/>
      <w:pPr>
        <w:ind w:left="1515"/>
      </w:pPr>
      <w:rPr>
        <w:rFonts w:ascii="Wingdings" w:eastAsia="Wingdings" w:hAnsi="Wingdings" w:cs="Wingdings"/>
        <w:b w:val="0"/>
        <w:i w:val="0"/>
        <w:strike w:val="0"/>
        <w:dstrike w:val="0"/>
        <w:color w:val="000000"/>
        <w:sz w:val="12"/>
        <w:szCs w:val="12"/>
        <w:u w:val="none" w:color="000000"/>
        <w:bdr w:val="none" w:sz="0" w:space="0" w:color="auto"/>
        <w:shd w:val="clear" w:color="auto" w:fill="auto"/>
        <w:vertAlign w:val="baseline"/>
      </w:rPr>
    </w:lvl>
    <w:lvl w:ilvl="2" w:tplc="BCD6CCD0">
      <w:start w:val="1"/>
      <w:numFmt w:val="bullet"/>
      <w:lvlText w:val="▪"/>
      <w:lvlJc w:val="left"/>
      <w:pPr>
        <w:ind w:left="2235"/>
      </w:pPr>
      <w:rPr>
        <w:rFonts w:ascii="Wingdings" w:eastAsia="Wingdings" w:hAnsi="Wingdings" w:cs="Wingdings"/>
        <w:b w:val="0"/>
        <w:i w:val="0"/>
        <w:strike w:val="0"/>
        <w:dstrike w:val="0"/>
        <w:color w:val="000000"/>
        <w:sz w:val="12"/>
        <w:szCs w:val="12"/>
        <w:u w:val="none" w:color="000000"/>
        <w:bdr w:val="none" w:sz="0" w:space="0" w:color="auto"/>
        <w:shd w:val="clear" w:color="auto" w:fill="auto"/>
        <w:vertAlign w:val="baseline"/>
      </w:rPr>
    </w:lvl>
    <w:lvl w:ilvl="3" w:tplc="F412D8B0">
      <w:start w:val="1"/>
      <w:numFmt w:val="bullet"/>
      <w:lvlText w:val="•"/>
      <w:lvlJc w:val="left"/>
      <w:pPr>
        <w:ind w:left="2955"/>
      </w:pPr>
      <w:rPr>
        <w:rFonts w:ascii="Wingdings" w:eastAsia="Wingdings" w:hAnsi="Wingdings" w:cs="Wingdings"/>
        <w:b w:val="0"/>
        <w:i w:val="0"/>
        <w:strike w:val="0"/>
        <w:dstrike w:val="0"/>
        <w:color w:val="000000"/>
        <w:sz w:val="12"/>
        <w:szCs w:val="12"/>
        <w:u w:val="none" w:color="000000"/>
        <w:bdr w:val="none" w:sz="0" w:space="0" w:color="auto"/>
        <w:shd w:val="clear" w:color="auto" w:fill="auto"/>
        <w:vertAlign w:val="baseline"/>
      </w:rPr>
    </w:lvl>
    <w:lvl w:ilvl="4" w:tplc="74FEC718">
      <w:start w:val="1"/>
      <w:numFmt w:val="bullet"/>
      <w:lvlText w:val="o"/>
      <w:lvlJc w:val="left"/>
      <w:pPr>
        <w:ind w:left="3675"/>
      </w:pPr>
      <w:rPr>
        <w:rFonts w:ascii="Wingdings" w:eastAsia="Wingdings" w:hAnsi="Wingdings" w:cs="Wingdings"/>
        <w:b w:val="0"/>
        <w:i w:val="0"/>
        <w:strike w:val="0"/>
        <w:dstrike w:val="0"/>
        <w:color w:val="000000"/>
        <w:sz w:val="12"/>
        <w:szCs w:val="12"/>
        <w:u w:val="none" w:color="000000"/>
        <w:bdr w:val="none" w:sz="0" w:space="0" w:color="auto"/>
        <w:shd w:val="clear" w:color="auto" w:fill="auto"/>
        <w:vertAlign w:val="baseline"/>
      </w:rPr>
    </w:lvl>
    <w:lvl w:ilvl="5" w:tplc="95685DAC">
      <w:start w:val="1"/>
      <w:numFmt w:val="bullet"/>
      <w:lvlText w:val="▪"/>
      <w:lvlJc w:val="left"/>
      <w:pPr>
        <w:ind w:left="4395"/>
      </w:pPr>
      <w:rPr>
        <w:rFonts w:ascii="Wingdings" w:eastAsia="Wingdings" w:hAnsi="Wingdings" w:cs="Wingdings"/>
        <w:b w:val="0"/>
        <w:i w:val="0"/>
        <w:strike w:val="0"/>
        <w:dstrike w:val="0"/>
        <w:color w:val="000000"/>
        <w:sz w:val="12"/>
        <w:szCs w:val="12"/>
        <w:u w:val="none" w:color="000000"/>
        <w:bdr w:val="none" w:sz="0" w:space="0" w:color="auto"/>
        <w:shd w:val="clear" w:color="auto" w:fill="auto"/>
        <w:vertAlign w:val="baseline"/>
      </w:rPr>
    </w:lvl>
    <w:lvl w:ilvl="6" w:tplc="0CFC6D9A">
      <w:start w:val="1"/>
      <w:numFmt w:val="bullet"/>
      <w:lvlText w:val="•"/>
      <w:lvlJc w:val="left"/>
      <w:pPr>
        <w:ind w:left="5115"/>
      </w:pPr>
      <w:rPr>
        <w:rFonts w:ascii="Wingdings" w:eastAsia="Wingdings" w:hAnsi="Wingdings" w:cs="Wingdings"/>
        <w:b w:val="0"/>
        <w:i w:val="0"/>
        <w:strike w:val="0"/>
        <w:dstrike w:val="0"/>
        <w:color w:val="000000"/>
        <w:sz w:val="12"/>
        <w:szCs w:val="12"/>
        <w:u w:val="none" w:color="000000"/>
        <w:bdr w:val="none" w:sz="0" w:space="0" w:color="auto"/>
        <w:shd w:val="clear" w:color="auto" w:fill="auto"/>
        <w:vertAlign w:val="baseline"/>
      </w:rPr>
    </w:lvl>
    <w:lvl w:ilvl="7" w:tplc="48E855C4">
      <w:start w:val="1"/>
      <w:numFmt w:val="bullet"/>
      <w:lvlText w:val="o"/>
      <w:lvlJc w:val="left"/>
      <w:pPr>
        <w:ind w:left="5835"/>
      </w:pPr>
      <w:rPr>
        <w:rFonts w:ascii="Wingdings" w:eastAsia="Wingdings" w:hAnsi="Wingdings" w:cs="Wingdings"/>
        <w:b w:val="0"/>
        <w:i w:val="0"/>
        <w:strike w:val="0"/>
        <w:dstrike w:val="0"/>
        <w:color w:val="000000"/>
        <w:sz w:val="12"/>
        <w:szCs w:val="12"/>
        <w:u w:val="none" w:color="000000"/>
        <w:bdr w:val="none" w:sz="0" w:space="0" w:color="auto"/>
        <w:shd w:val="clear" w:color="auto" w:fill="auto"/>
        <w:vertAlign w:val="baseline"/>
      </w:rPr>
    </w:lvl>
    <w:lvl w:ilvl="8" w:tplc="B40E1AF2">
      <w:start w:val="1"/>
      <w:numFmt w:val="bullet"/>
      <w:lvlText w:val="▪"/>
      <w:lvlJc w:val="left"/>
      <w:pPr>
        <w:ind w:left="6555"/>
      </w:pPr>
      <w:rPr>
        <w:rFonts w:ascii="Wingdings" w:eastAsia="Wingdings" w:hAnsi="Wingdings" w:cs="Wingdings"/>
        <w:b w:val="0"/>
        <w:i w:val="0"/>
        <w:strike w:val="0"/>
        <w:dstrike w:val="0"/>
        <w:color w:val="000000"/>
        <w:sz w:val="12"/>
        <w:szCs w:val="12"/>
        <w:u w:val="none" w:color="000000"/>
        <w:bdr w:val="none" w:sz="0" w:space="0" w:color="auto"/>
        <w:shd w:val="clear" w:color="auto" w:fill="auto"/>
        <w:vertAlign w:val="baseline"/>
      </w:rPr>
    </w:lvl>
  </w:abstractNum>
  <w:abstractNum w:abstractNumId="1" w15:restartNumberingAfterBreak="0">
    <w:nsid w:val="4BB81F6F"/>
    <w:multiLevelType w:val="hybridMultilevel"/>
    <w:tmpl w:val="170ECB74"/>
    <w:lvl w:ilvl="0" w:tplc="A5B49824">
      <w:start w:val="1"/>
      <w:numFmt w:val="bullet"/>
      <w:lvlText w:val="⚫"/>
      <w:lvlJc w:val="left"/>
      <w:pPr>
        <w:ind w:left="648"/>
      </w:pPr>
      <w:rPr>
        <w:rFonts w:ascii="Wingdings" w:eastAsia="Wingdings" w:hAnsi="Wingdings" w:cs="Wingdings"/>
        <w:b w:val="0"/>
        <w:i w:val="0"/>
        <w:strike w:val="0"/>
        <w:dstrike w:val="0"/>
        <w:color w:val="000000"/>
        <w:sz w:val="12"/>
        <w:szCs w:val="12"/>
        <w:u w:val="none" w:color="000000"/>
        <w:bdr w:val="none" w:sz="0" w:space="0" w:color="auto"/>
        <w:shd w:val="clear" w:color="auto" w:fill="auto"/>
        <w:vertAlign w:val="baseline"/>
      </w:rPr>
    </w:lvl>
    <w:lvl w:ilvl="1" w:tplc="3CB07E82">
      <w:start w:val="1"/>
      <w:numFmt w:val="bullet"/>
      <w:lvlText w:val="o"/>
      <w:lvlJc w:val="left"/>
      <w:pPr>
        <w:ind w:left="1515"/>
      </w:pPr>
      <w:rPr>
        <w:rFonts w:ascii="Wingdings" w:eastAsia="Wingdings" w:hAnsi="Wingdings" w:cs="Wingdings"/>
        <w:b w:val="0"/>
        <w:i w:val="0"/>
        <w:strike w:val="0"/>
        <w:dstrike w:val="0"/>
        <w:color w:val="000000"/>
        <w:sz w:val="12"/>
        <w:szCs w:val="12"/>
        <w:u w:val="none" w:color="000000"/>
        <w:bdr w:val="none" w:sz="0" w:space="0" w:color="auto"/>
        <w:shd w:val="clear" w:color="auto" w:fill="auto"/>
        <w:vertAlign w:val="baseline"/>
      </w:rPr>
    </w:lvl>
    <w:lvl w:ilvl="2" w:tplc="B336B3C0">
      <w:start w:val="1"/>
      <w:numFmt w:val="bullet"/>
      <w:lvlText w:val="▪"/>
      <w:lvlJc w:val="left"/>
      <w:pPr>
        <w:ind w:left="2235"/>
      </w:pPr>
      <w:rPr>
        <w:rFonts w:ascii="Wingdings" w:eastAsia="Wingdings" w:hAnsi="Wingdings" w:cs="Wingdings"/>
        <w:b w:val="0"/>
        <w:i w:val="0"/>
        <w:strike w:val="0"/>
        <w:dstrike w:val="0"/>
        <w:color w:val="000000"/>
        <w:sz w:val="12"/>
        <w:szCs w:val="12"/>
        <w:u w:val="none" w:color="000000"/>
        <w:bdr w:val="none" w:sz="0" w:space="0" w:color="auto"/>
        <w:shd w:val="clear" w:color="auto" w:fill="auto"/>
        <w:vertAlign w:val="baseline"/>
      </w:rPr>
    </w:lvl>
    <w:lvl w:ilvl="3" w:tplc="43C07138">
      <w:start w:val="1"/>
      <w:numFmt w:val="bullet"/>
      <w:lvlText w:val="•"/>
      <w:lvlJc w:val="left"/>
      <w:pPr>
        <w:ind w:left="2955"/>
      </w:pPr>
      <w:rPr>
        <w:rFonts w:ascii="Wingdings" w:eastAsia="Wingdings" w:hAnsi="Wingdings" w:cs="Wingdings"/>
        <w:b w:val="0"/>
        <w:i w:val="0"/>
        <w:strike w:val="0"/>
        <w:dstrike w:val="0"/>
        <w:color w:val="000000"/>
        <w:sz w:val="12"/>
        <w:szCs w:val="12"/>
        <w:u w:val="none" w:color="000000"/>
        <w:bdr w:val="none" w:sz="0" w:space="0" w:color="auto"/>
        <w:shd w:val="clear" w:color="auto" w:fill="auto"/>
        <w:vertAlign w:val="baseline"/>
      </w:rPr>
    </w:lvl>
    <w:lvl w:ilvl="4" w:tplc="F136282C">
      <w:start w:val="1"/>
      <w:numFmt w:val="bullet"/>
      <w:lvlText w:val="o"/>
      <w:lvlJc w:val="left"/>
      <w:pPr>
        <w:ind w:left="3675"/>
      </w:pPr>
      <w:rPr>
        <w:rFonts w:ascii="Wingdings" w:eastAsia="Wingdings" w:hAnsi="Wingdings" w:cs="Wingdings"/>
        <w:b w:val="0"/>
        <w:i w:val="0"/>
        <w:strike w:val="0"/>
        <w:dstrike w:val="0"/>
        <w:color w:val="000000"/>
        <w:sz w:val="12"/>
        <w:szCs w:val="12"/>
        <w:u w:val="none" w:color="000000"/>
        <w:bdr w:val="none" w:sz="0" w:space="0" w:color="auto"/>
        <w:shd w:val="clear" w:color="auto" w:fill="auto"/>
        <w:vertAlign w:val="baseline"/>
      </w:rPr>
    </w:lvl>
    <w:lvl w:ilvl="5" w:tplc="87C624DE">
      <w:start w:val="1"/>
      <w:numFmt w:val="bullet"/>
      <w:lvlText w:val="▪"/>
      <w:lvlJc w:val="left"/>
      <w:pPr>
        <w:ind w:left="4395"/>
      </w:pPr>
      <w:rPr>
        <w:rFonts w:ascii="Wingdings" w:eastAsia="Wingdings" w:hAnsi="Wingdings" w:cs="Wingdings"/>
        <w:b w:val="0"/>
        <w:i w:val="0"/>
        <w:strike w:val="0"/>
        <w:dstrike w:val="0"/>
        <w:color w:val="000000"/>
        <w:sz w:val="12"/>
        <w:szCs w:val="12"/>
        <w:u w:val="none" w:color="000000"/>
        <w:bdr w:val="none" w:sz="0" w:space="0" w:color="auto"/>
        <w:shd w:val="clear" w:color="auto" w:fill="auto"/>
        <w:vertAlign w:val="baseline"/>
      </w:rPr>
    </w:lvl>
    <w:lvl w:ilvl="6" w:tplc="A3F6AFE4">
      <w:start w:val="1"/>
      <w:numFmt w:val="bullet"/>
      <w:lvlText w:val="•"/>
      <w:lvlJc w:val="left"/>
      <w:pPr>
        <w:ind w:left="5115"/>
      </w:pPr>
      <w:rPr>
        <w:rFonts w:ascii="Wingdings" w:eastAsia="Wingdings" w:hAnsi="Wingdings" w:cs="Wingdings"/>
        <w:b w:val="0"/>
        <w:i w:val="0"/>
        <w:strike w:val="0"/>
        <w:dstrike w:val="0"/>
        <w:color w:val="000000"/>
        <w:sz w:val="12"/>
        <w:szCs w:val="12"/>
        <w:u w:val="none" w:color="000000"/>
        <w:bdr w:val="none" w:sz="0" w:space="0" w:color="auto"/>
        <w:shd w:val="clear" w:color="auto" w:fill="auto"/>
        <w:vertAlign w:val="baseline"/>
      </w:rPr>
    </w:lvl>
    <w:lvl w:ilvl="7" w:tplc="5420E1FC">
      <w:start w:val="1"/>
      <w:numFmt w:val="bullet"/>
      <w:lvlText w:val="o"/>
      <w:lvlJc w:val="left"/>
      <w:pPr>
        <w:ind w:left="5835"/>
      </w:pPr>
      <w:rPr>
        <w:rFonts w:ascii="Wingdings" w:eastAsia="Wingdings" w:hAnsi="Wingdings" w:cs="Wingdings"/>
        <w:b w:val="0"/>
        <w:i w:val="0"/>
        <w:strike w:val="0"/>
        <w:dstrike w:val="0"/>
        <w:color w:val="000000"/>
        <w:sz w:val="12"/>
        <w:szCs w:val="12"/>
        <w:u w:val="none" w:color="000000"/>
        <w:bdr w:val="none" w:sz="0" w:space="0" w:color="auto"/>
        <w:shd w:val="clear" w:color="auto" w:fill="auto"/>
        <w:vertAlign w:val="baseline"/>
      </w:rPr>
    </w:lvl>
    <w:lvl w:ilvl="8" w:tplc="0B94A020">
      <w:start w:val="1"/>
      <w:numFmt w:val="bullet"/>
      <w:lvlText w:val="▪"/>
      <w:lvlJc w:val="left"/>
      <w:pPr>
        <w:ind w:left="6555"/>
      </w:pPr>
      <w:rPr>
        <w:rFonts w:ascii="Wingdings" w:eastAsia="Wingdings" w:hAnsi="Wingdings" w:cs="Wingdings"/>
        <w:b w:val="0"/>
        <w:i w:val="0"/>
        <w:strike w:val="0"/>
        <w:dstrike w:val="0"/>
        <w:color w:val="000000"/>
        <w:sz w:val="12"/>
        <w:szCs w:val="12"/>
        <w:u w:val="none" w:color="000000"/>
        <w:bdr w:val="none" w:sz="0" w:space="0" w:color="auto"/>
        <w:shd w:val="clear" w:color="auto" w:fill="auto"/>
        <w:vertAlign w:val="baseline"/>
      </w:rPr>
    </w:lvl>
  </w:abstractNum>
  <w:abstractNum w:abstractNumId="2" w15:restartNumberingAfterBreak="0">
    <w:nsid w:val="52F42285"/>
    <w:multiLevelType w:val="hybridMultilevel"/>
    <w:tmpl w:val="129E77BE"/>
    <w:lvl w:ilvl="0" w:tplc="437E879E">
      <w:start w:val="1"/>
      <w:numFmt w:val="bullet"/>
      <w:lvlText w:val="⚫"/>
      <w:lvlJc w:val="left"/>
      <w:pPr>
        <w:ind w:left="648"/>
      </w:pPr>
      <w:rPr>
        <w:rFonts w:ascii="Wingdings" w:eastAsia="Wingdings" w:hAnsi="Wingdings" w:cs="Wingdings"/>
        <w:b w:val="0"/>
        <w:i w:val="0"/>
        <w:strike w:val="0"/>
        <w:dstrike w:val="0"/>
        <w:color w:val="000000"/>
        <w:sz w:val="12"/>
        <w:szCs w:val="12"/>
        <w:u w:val="none" w:color="000000"/>
        <w:bdr w:val="none" w:sz="0" w:space="0" w:color="auto"/>
        <w:shd w:val="clear" w:color="auto" w:fill="auto"/>
        <w:vertAlign w:val="baseline"/>
      </w:rPr>
    </w:lvl>
    <w:lvl w:ilvl="1" w:tplc="632AC5EE">
      <w:start w:val="1"/>
      <w:numFmt w:val="bullet"/>
      <w:lvlText w:val="o"/>
      <w:lvlJc w:val="left"/>
      <w:pPr>
        <w:ind w:left="1515"/>
      </w:pPr>
      <w:rPr>
        <w:rFonts w:ascii="Wingdings" w:eastAsia="Wingdings" w:hAnsi="Wingdings" w:cs="Wingdings"/>
        <w:b w:val="0"/>
        <w:i w:val="0"/>
        <w:strike w:val="0"/>
        <w:dstrike w:val="0"/>
        <w:color w:val="000000"/>
        <w:sz w:val="12"/>
        <w:szCs w:val="12"/>
        <w:u w:val="none" w:color="000000"/>
        <w:bdr w:val="none" w:sz="0" w:space="0" w:color="auto"/>
        <w:shd w:val="clear" w:color="auto" w:fill="auto"/>
        <w:vertAlign w:val="baseline"/>
      </w:rPr>
    </w:lvl>
    <w:lvl w:ilvl="2" w:tplc="E12873A8">
      <w:start w:val="1"/>
      <w:numFmt w:val="bullet"/>
      <w:lvlText w:val="▪"/>
      <w:lvlJc w:val="left"/>
      <w:pPr>
        <w:ind w:left="2235"/>
      </w:pPr>
      <w:rPr>
        <w:rFonts w:ascii="Wingdings" w:eastAsia="Wingdings" w:hAnsi="Wingdings" w:cs="Wingdings"/>
        <w:b w:val="0"/>
        <w:i w:val="0"/>
        <w:strike w:val="0"/>
        <w:dstrike w:val="0"/>
        <w:color w:val="000000"/>
        <w:sz w:val="12"/>
        <w:szCs w:val="12"/>
        <w:u w:val="none" w:color="000000"/>
        <w:bdr w:val="none" w:sz="0" w:space="0" w:color="auto"/>
        <w:shd w:val="clear" w:color="auto" w:fill="auto"/>
        <w:vertAlign w:val="baseline"/>
      </w:rPr>
    </w:lvl>
    <w:lvl w:ilvl="3" w:tplc="85DEF6AA">
      <w:start w:val="1"/>
      <w:numFmt w:val="bullet"/>
      <w:lvlText w:val="•"/>
      <w:lvlJc w:val="left"/>
      <w:pPr>
        <w:ind w:left="2955"/>
      </w:pPr>
      <w:rPr>
        <w:rFonts w:ascii="Wingdings" w:eastAsia="Wingdings" w:hAnsi="Wingdings" w:cs="Wingdings"/>
        <w:b w:val="0"/>
        <w:i w:val="0"/>
        <w:strike w:val="0"/>
        <w:dstrike w:val="0"/>
        <w:color w:val="000000"/>
        <w:sz w:val="12"/>
        <w:szCs w:val="12"/>
        <w:u w:val="none" w:color="000000"/>
        <w:bdr w:val="none" w:sz="0" w:space="0" w:color="auto"/>
        <w:shd w:val="clear" w:color="auto" w:fill="auto"/>
        <w:vertAlign w:val="baseline"/>
      </w:rPr>
    </w:lvl>
    <w:lvl w:ilvl="4" w:tplc="6E8C93EE">
      <w:start w:val="1"/>
      <w:numFmt w:val="bullet"/>
      <w:lvlText w:val="o"/>
      <w:lvlJc w:val="left"/>
      <w:pPr>
        <w:ind w:left="3675"/>
      </w:pPr>
      <w:rPr>
        <w:rFonts w:ascii="Wingdings" w:eastAsia="Wingdings" w:hAnsi="Wingdings" w:cs="Wingdings"/>
        <w:b w:val="0"/>
        <w:i w:val="0"/>
        <w:strike w:val="0"/>
        <w:dstrike w:val="0"/>
        <w:color w:val="000000"/>
        <w:sz w:val="12"/>
        <w:szCs w:val="12"/>
        <w:u w:val="none" w:color="000000"/>
        <w:bdr w:val="none" w:sz="0" w:space="0" w:color="auto"/>
        <w:shd w:val="clear" w:color="auto" w:fill="auto"/>
        <w:vertAlign w:val="baseline"/>
      </w:rPr>
    </w:lvl>
    <w:lvl w:ilvl="5" w:tplc="A6FA370C">
      <w:start w:val="1"/>
      <w:numFmt w:val="bullet"/>
      <w:lvlText w:val="▪"/>
      <w:lvlJc w:val="left"/>
      <w:pPr>
        <w:ind w:left="4395"/>
      </w:pPr>
      <w:rPr>
        <w:rFonts w:ascii="Wingdings" w:eastAsia="Wingdings" w:hAnsi="Wingdings" w:cs="Wingdings"/>
        <w:b w:val="0"/>
        <w:i w:val="0"/>
        <w:strike w:val="0"/>
        <w:dstrike w:val="0"/>
        <w:color w:val="000000"/>
        <w:sz w:val="12"/>
        <w:szCs w:val="12"/>
        <w:u w:val="none" w:color="000000"/>
        <w:bdr w:val="none" w:sz="0" w:space="0" w:color="auto"/>
        <w:shd w:val="clear" w:color="auto" w:fill="auto"/>
        <w:vertAlign w:val="baseline"/>
      </w:rPr>
    </w:lvl>
    <w:lvl w:ilvl="6" w:tplc="3B2C9A44">
      <w:start w:val="1"/>
      <w:numFmt w:val="bullet"/>
      <w:lvlText w:val="•"/>
      <w:lvlJc w:val="left"/>
      <w:pPr>
        <w:ind w:left="5115"/>
      </w:pPr>
      <w:rPr>
        <w:rFonts w:ascii="Wingdings" w:eastAsia="Wingdings" w:hAnsi="Wingdings" w:cs="Wingdings"/>
        <w:b w:val="0"/>
        <w:i w:val="0"/>
        <w:strike w:val="0"/>
        <w:dstrike w:val="0"/>
        <w:color w:val="000000"/>
        <w:sz w:val="12"/>
        <w:szCs w:val="12"/>
        <w:u w:val="none" w:color="000000"/>
        <w:bdr w:val="none" w:sz="0" w:space="0" w:color="auto"/>
        <w:shd w:val="clear" w:color="auto" w:fill="auto"/>
        <w:vertAlign w:val="baseline"/>
      </w:rPr>
    </w:lvl>
    <w:lvl w:ilvl="7" w:tplc="92B2556E">
      <w:start w:val="1"/>
      <w:numFmt w:val="bullet"/>
      <w:lvlText w:val="o"/>
      <w:lvlJc w:val="left"/>
      <w:pPr>
        <w:ind w:left="5835"/>
      </w:pPr>
      <w:rPr>
        <w:rFonts w:ascii="Wingdings" w:eastAsia="Wingdings" w:hAnsi="Wingdings" w:cs="Wingdings"/>
        <w:b w:val="0"/>
        <w:i w:val="0"/>
        <w:strike w:val="0"/>
        <w:dstrike w:val="0"/>
        <w:color w:val="000000"/>
        <w:sz w:val="12"/>
        <w:szCs w:val="12"/>
        <w:u w:val="none" w:color="000000"/>
        <w:bdr w:val="none" w:sz="0" w:space="0" w:color="auto"/>
        <w:shd w:val="clear" w:color="auto" w:fill="auto"/>
        <w:vertAlign w:val="baseline"/>
      </w:rPr>
    </w:lvl>
    <w:lvl w:ilvl="8" w:tplc="F392AD5A">
      <w:start w:val="1"/>
      <w:numFmt w:val="bullet"/>
      <w:lvlText w:val="▪"/>
      <w:lvlJc w:val="left"/>
      <w:pPr>
        <w:ind w:left="6555"/>
      </w:pPr>
      <w:rPr>
        <w:rFonts w:ascii="Wingdings" w:eastAsia="Wingdings" w:hAnsi="Wingdings" w:cs="Wingdings"/>
        <w:b w:val="0"/>
        <w:i w:val="0"/>
        <w:strike w:val="0"/>
        <w:dstrike w:val="0"/>
        <w:color w:val="000000"/>
        <w:sz w:val="12"/>
        <w:szCs w:val="12"/>
        <w:u w:val="none" w:color="000000"/>
        <w:bdr w:val="none" w:sz="0" w:space="0" w:color="auto"/>
        <w:shd w:val="clear" w:color="auto" w:fill="auto"/>
        <w:vertAlign w:val="baseline"/>
      </w:rPr>
    </w:lvl>
  </w:abstractNum>
  <w:abstractNum w:abstractNumId="3" w15:restartNumberingAfterBreak="0">
    <w:nsid w:val="6FD102DF"/>
    <w:multiLevelType w:val="hybridMultilevel"/>
    <w:tmpl w:val="CE483ACA"/>
    <w:lvl w:ilvl="0" w:tplc="B364A250">
      <w:start w:val="1"/>
      <w:numFmt w:val="bullet"/>
      <w:lvlText w:val="⚫"/>
      <w:lvlJc w:val="left"/>
      <w:pPr>
        <w:ind w:left="648"/>
      </w:pPr>
      <w:rPr>
        <w:rFonts w:ascii="Wingdings" w:eastAsia="Wingdings" w:hAnsi="Wingdings" w:cs="Wingdings"/>
        <w:b w:val="0"/>
        <w:i w:val="0"/>
        <w:strike w:val="0"/>
        <w:dstrike w:val="0"/>
        <w:color w:val="000000"/>
        <w:sz w:val="12"/>
        <w:szCs w:val="12"/>
        <w:u w:val="none" w:color="000000"/>
        <w:bdr w:val="none" w:sz="0" w:space="0" w:color="auto"/>
        <w:shd w:val="clear" w:color="auto" w:fill="auto"/>
        <w:vertAlign w:val="baseline"/>
      </w:rPr>
    </w:lvl>
    <w:lvl w:ilvl="1" w:tplc="617C4010">
      <w:start w:val="1"/>
      <w:numFmt w:val="bullet"/>
      <w:lvlText w:val="o"/>
      <w:lvlJc w:val="left"/>
      <w:pPr>
        <w:ind w:left="1515"/>
      </w:pPr>
      <w:rPr>
        <w:rFonts w:ascii="Wingdings" w:eastAsia="Wingdings" w:hAnsi="Wingdings" w:cs="Wingdings"/>
        <w:b w:val="0"/>
        <w:i w:val="0"/>
        <w:strike w:val="0"/>
        <w:dstrike w:val="0"/>
        <w:color w:val="000000"/>
        <w:sz w:val="12"/>
        <w:szCs w:val="12"/>
        <w:u w:val="none" w:color="000000"/>
        <w:bdr w:val="none" w:sz="0" w:space="0" w:color="auto"/>
        <w:shd w:val="clear" w:color="auto" w:fill="auto"/>
        <w:vertAlign w:val="baseline"/>
      </w:rPr>
    </w:lvl>
    <w:lvl w:ilvl="2" w:tplc="1A4066A2">
      <w:start w:val="1"/>
      <w:numFmt w:val="bullet"/>
      <w:lvlText w:val="▪"/>
      <w:lvlJc w:val="left"/>
      <w:pPr>
        <w:ind w:left="2235"/>
      </w:pPr>
      <w:rPr>
        <w:rFonts w:ascii="Wingdings" w:eastAsia="Wingdings" w:hAnsi="Wingdings" w:cs="Wingdings"/>
        <w:b w:val="0"/>
        <w:i w:val="0"/>
        <w:strike w:val="0"/>
        <w:dstrike w:val="0"/>
        <w:color w:val="000000"/>
        <w:sz w:val="12"/>
        <w:szCs w:val="12"/>
        <w:u w:val="none" w:color="000000"/>
        <w:bdr w:val="none" w:sz="0" w:space="0" w:color="auto"/>
        <w:shd w:val="clear" w:color="auto" w:fill="auto"/>
        <w:vertAlign w:val="baseline"/>
      </w:rPr>
    </w:lvl>
    <w:lvl w:ilvl="3" w:tplc="CF082452">
      <w:start w:val="1"/>
      <w:numFmt w:val="bullet"/>
      <w:lvlText w:val="•"/>
      <w:lvlJc w:val="left"/>
      <w:pPr>
        <w:ind w:left="2955"/>
      </w:pPr>
      <w:rPr>
        <w:rFonts w:ascii="Wingdings" w:eastAsia="Wingdings" w:hAnsi="Wingdings" w:cs="Wingdings"/>
        <w:b w:val="0"/>
        <w:i w:val="0"/>
        <w:strike w:val="0"/>
        <w:dstrike w:val="0"/>
        <w:color w:val="000000"/>
        <w:sz w:val="12"/>
        <w:szCs w:val="12"/>
        <w:u w:val="none" w:color="000000"/>
        <w:bdr w:val="none" w:sz="0" w:space="0" w:color="auto"/>
        <w:shd w:val="clear" w:color="auto" w:fill="auto"/>
        <w:vertAlign w:val="baseline"/>
      </w:rPr>
    </w:lvl>
    <w:lvl w:ilvl="4" w:tplc="D4F44FAE">
      <w:start w:val="1"/>
      <w:numFmt w:val="bullet"/>
      <w:lvlText w:val="o"/>
      <w:lvlJc w:val="left"/>
      <w:pPr>
        <w:ind w:left="3675"/>
      </w:pPr>
      <w:rPr>
        <w:rFonts w:ascii="Wingdings" w:eastAsia="Wingdings" w:hAnsi="Wingdings" w:cs="Wingdings"/>
        <w:b w:val="0"/>
        <w:i w:val="0"/>
        <w:strike w:val="0"/>
        <w:dstrike w:val="0"/>
        <w:color w:val="000000"/>
        <w:sz w:val="12"/>
        <w:szCs w:val="12"/>
        <w:u w:val="none" w:color="000000"/>
        <w:bdr w:val="none" w:sz="0" w:space="0" w:color="auto"/>
        <w:shd w:val="clear" w:color="auto" w:fill="auto"/>
        <w:vertAlign w:val="baseline"/>
      </w:rPr>
    </w:lvl>
    <w:lvl w:ilvl="5" w:tplc="41FE30C8">
      <w:start w:val="1"/>
      <w:numFmt w:val="bullet"/>
      <w:lvlText w:val="▪"/>
      <w:lvlJc w:val="left"/>
      <w:pPr>
        <w:ind w:left="4395"/>
      </w:pPr>
      <w:rPr>
        <w:rFonts w:ascii="Wingdings" w:eastAsia="Wingdings" w:hAnsi="Wingdings" w:cs="Wingdings"/>
        <w:b w:val="0"/>
        <w:i w:val="0"/>
        <w:strike w:val="0"/>
        <w:dstrike w:val="0"/>
        <w:color w:val="000000"/>
        <w:sz w:val="12"/>
        <w:szCs w:val="12"/>
        <w:u w:val="none" w:color="000000"/>
        <w:bdr w:val="none" w:sz="0" w:space="0" w:color="auto"/>
        <w:shd w:val="clear" w:color="auto" w:fill="auto"/>
        <w:vertAlign w:val="baseline"/>
      </w:rPr>
    </w:lvl>
    <w:lvl w:ilvl="6" w:tplc="DF86AD3C">
      <w:start w:val="1"/>
      <w:numFmt w:val="bullet"/>
      <w:lvlText w:val="•"/>
      <w:lvlJc w:val="left"/>
      <w:pPr>
        <w:ind w:left="5115"/>
      </w:pPr>
      <w:rPr>
        <w:rFonts w:ascii="Wingdings" w:eastAsia="Wingdings" w:hAnsi="Wingdings" w:cs="Wingdings"/>
        <w:b w:val="0"/>
        <w:i w:val="0"/>
        <w:strike w:val="0"/>
        <w:dstrike w:val="0"/>
        <w:color w:val="000000"/>
        <w:sz w:val="12"/>
        <w:szCs w:val="12"/>
        <w:u w:val="none" w:color="000000"/>
        <w:bdr w:val="none" w:sz="0" w:space="0" w:color="auto"/>
        <w:shd w:val="clear" w:color="auto" w:fill="auto"/>
        <w:vertAlign w:val="baseline"/>
      </w:rPr>
    </w:lvl>
    <w:lvl w:ilvl="7" w:tplc="4D4A8F28">
      <w:start w:val="1"/>
      <w:numFmt w:val="bullet"/>
      <w:lvlText w:val="o"/>
      <w:lvlJc w:val="left"/>
      <w:pPr>
        <w:ind w:left="5835"/>
      </w:pPr>
      <w:rPr>
        <w:rFonts w:ascii="Wingdings" w:eastAsia="Wingdings" w:hAnsi="Wingdings" w:cs="Wingdings"/>
        <w:b w:val="0"/>
        <w:i w:val="0"/>
        <w:strike w:val="0"/>
        <w:dstrike w:val="0"/>
        <w:color w:val="000000"/>
        <w:sz w:val="12"/>
        <w:szCs w:val="12"/>
        <w:u w:val="none" w:color="000000"/>
        <w:bdr w:val="none" w:sz="0" w:space="0" w:color="auto"/>
        <w:shd w:val="clear" w:color="auto" w:fill="auto"/>
        <w:vertAlign w:val="baseline"/>
      </w:rPr>
    </w:lvl>
    <w:lvl w:ilvl="8" w:tplc="6608A9CA">
      <w:start w:val="1"/>
      <w:numFmt w:val="bullet"/>
      <w:lvlText w:val="▪"/>
      <w:lvlJc w:val="left"/>
      <w:pPr>
        <w:ind w:left="6555"/>
      </w:pPr>
      <w:rPr>
        <w:rFonts w:ascii="Wingdings" w:eastAsia="Wingdings" w:hAnsi="Wingdings" w:cs="Wingdings"/>
        <w:b w:val="0"/>
        <w:i w:val="0"/>
        <w:strike w:val="0"/>
        <w:dstrike w:val="0"/>
        <w:color w:val="000000"/>
        <w:sz w:val="12"/>
        <w:szCs w:val="12"/>
        <w:u w:val="none" w:color="000000"/>
        <w:bdr w:val="none" w:sz="0" w:space="0" w:color="auto"/>
        <w:shd w:val="clear" w:color="auto" w:fill="auto"/>
        <w:vertAlign w:val="baseline"/>
      </w:rPr>
    </w:lvl>
  </w:abstractNum>
  <w:num w:numId="1" w16cid:durableId="1122306753">
    <w:abstractNumId w:val="2"/>
  </w:num>
  <w:num w:numId="2" w16cid:durableId="863860211">
    <w:abstractNumId w:val="3"/>
  </w:num>
  <w:num w:numId="3" w16cid:durableId="1998683734">
    <w:abstractNumId w:val="1"/>
  </w:num>
  <w:num w:numId="4" w16cid:durableId="158272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A9F"/>
    <w:rsid w:val="008A2273"/>
    <w:rsid w:val="008D1CA5"/>
    <w:rsid w:val="00C42742"/>
    <w:rsid w:val="00D36A9F"/>
    <w:rsid w:val="00EA3E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8C946"/>
  <w15:docId w15:val="{F11425CA-4E26-44E9-B280-0F578757E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48" w:lineRule="auto"/>
      <w:ind w:left="123" w:hanging="10"/>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13" w:line="259" w:lineRule="auto"/>
      <w:ind w:left="123" w:hanging="10"/>
      <w:outlineLvl w:val="0"/>
    </w:pPr>
    <w:rPr>
      <w:rFonts w:ascii="Arial" w:eastAsia="Arial" w:hAnsi="Arial" w:cs="Arial"/>
      <w:b/>
      <w:color w:val="000000"/>
      <w:sz w:val="20"/>
    </w:rPr>
  </w:style>
  <w:style w:type="paragraph" w:styleId="Heading2">
    <w:name w:val="heading 2"/>
    <w:next w:val="Normal"/>
    <w:link w:val="Heading2Char"/>
    <w:uiPriority w:val="9"/>
    <w:unhideWhenUsed/>
    <w:qFormat/>
    <w:pPr>
      <w:keepNext/>
      <w:keepLines/>
      <w:spacing w:after="13" w:line="259" w:lineRule="auto"/>
      <w:ind w:left="123" w:hanging="10"/>
      <w:outlineLvl w:val="1"/>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character" w:customStyle="1" w:styleId="Heading2Char">
    <w:name w:val="Heading 2 Char"/>
    <w:link w:val="Heading2"/>
    <w:rPr>
      <w:rFonts w:ascii="Arial" w:eastAsia="Arial" w:hAnsi="Arial" w:cs="Arial"/>
      <w:b/>
      <w:color w:val="000000"/>
      <w:sz w:val="20"/>
    </w:rPr>
  </w:style>
  <w:style w:type="paragraph" w:styleId="NoSpacing">
    <w:name w:val="No Spacing"/>
    <w:uiPriority w:val="1"/>
    <w:qFormat/>
    <w:rsid w:val="008A2273"/>
    <w:pPr>
      <w:spacing w:after="0" w:line="240" w:lineRule="auto"/>
      <w:ind w:left="123" w:hanging="10"/>
      <w:jc w:val="both"/>
    </w:pPr>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ico.org.uk/for-organisations/guide-to-the-general-data-protection-regulation-gdpr/individual-rights/" TargetMode="External"/><Relationship Id="rId18" Type="http://schemas.openxmlformats.org/officeDocument/2006/relationships/hyperlink" Target="https://ico.org.uk/for-organisations/guide-to-the-general-data-protection-regulation-gdpr/individual-rights/" TargetMode="External"/><Relationship Id="rId26" Type="http://schemas.openxmlformats.org/officeDocument/2006/relationships/hyperlink" Target="https://ico.org.uk/for-organisations/guide-to-the-general-data-protection-regulation-gdpr/individual-rights/" TargetMode="External"/><Relationship Id="rId39" Type="http://schemas.openxmlformats.org/officeDocument/2006/relationships/fontTable" Target="fontTable.xml"/><Relationship Id="rId21" Type="http://schemas.openxmlformats.org/officeDocument/2006/relationships/hyperlink" Target="https://ico.org.uk/for-organisations/guide-to-the-general-data-protection-regulation-gdpr/individual-rights/" TargetMode="External"/><Relationship Id="rId34" Type="http://schemas.openxmlformats.org/officeDocument/2006/relationships/header" Target="header2.xml"/><Relationship Id="rId7" Type="http://schemas.openxmlformats.org/officeDocument/2006/relationships/hyperlink" Target="https://ico.org.uk/for-organisations/guide-to-the-general-data-protection-regulation-gdpr/individual-rights/" TargetMode="External"/><Relationship Id="rId12" Type="http://schemas.openxmlformats.org/officeDocument/2006/relationships/hyperlink" Target="https://ico.org.uk/for-organisations/guide-to-the-general-data-protection-regulation-gdpr/individual-rights/" TargetMode="External"/><Relationship Id="rId17" Type="http://schemas.openxmlformats.org/officeDocument/2006/relationships/hyperlink" Target="https://ico.org.uk/for-organisations/guide-to-the-general-data-protection-regulation-gdpr/individual-rights/" TargetMode="External"/><Relationship Id="rId25" Type="http://schemas.openxmlformats.org/officeDocument/2006/relationships/hyperlink" Target="https://ico.org.uk/for-organisations/guide-to-the-general-data-protection-regulation-gdpr/individual-rights/"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ico.org.uk/for-organisations/guide-to-the-general-data-protection-regulation-gdpr/individual-rights/" TargetMode="External"/><Relationship Id="rId20" Type="http://schemas.openxmlformats.org/officeDocument/2006/relationships/hyperlink" Target="https://ico.org.uk/for-organisations/guide-to-the-general-data-protection-regulation-gdpr/individual-rights/" TargetMode="External"/><Relationship Id="rId29" Type="http://schemas.openxmlformats.org/officeDocument/2006/relationships/hyperlink" Target="https://ico.org.uk/for-organisations/guide-to-the-general-data-protection-regulation-gdpr/individual-righ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for-organisations/guide-to-the-general-data-protection-regulation-gdpr/individual-rights/" TargetMode="External"/><Relationship Id="rId24" Type="http://schemas.openxmlformats.org/officeDocument/2006/relationships/hyperlink" Target="https://ico.org.uk/for-organisations/guide-to-the-general-data-protection-regulation-gdpr/individual-rights/" TargetMode="External"/><Relationship Id="rId32" Type="http://schemas.openxmlformats.org/officeDocument/2006/relationships/hyperlink" Target="https://ico.org.uk/concerns/"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ico.org.uk/for-organisations/guide-to-the-general-data-protection-regulation-gdpr/individual-rights/" TargetMode="External"/><Relationship Id="rId23" Type="http://schemas.openxmlformats.org/officeDocument/2006/relationships/hyperlink" Target="https://ico.org.uk/for-organisations/guide-to-the-general-data-protection-regulation-gdpr/individual-rights/" TargetMode="External"/><Relationship Id="rId28" Type="http://schemas.openxmlformats.org/officeDocument/2006/relationships/hyperlink" Target="https://ico.org.uk/for-organisations/guide-to-the-general-data-protection-regulation-gdpr/individual-rights/" TargetMode="External"/><Relationship Id="rId36" Type="http://schemas.openxmlformats.org/officeDocument/2006/relationships/footer" Target="footer2.xml"/><Relationship Id="rId10" Type="http://schemas.openxmlformats.org/officeDocument/2006/relationships/hyperlink" Target="https://ico.org.uk/for-organisations/guide-to-the-general-data-protection-regulation-gdpr/individual-rights/" TargetMode="External"/><Relationship Id="rId19" Type="http://schemas.openxmlformats.org/officeDocument/2006/relationships/hyperlink" Target="https://ico.org.uk/for-organisations/guide-to-the-general-data-protection-regulation-gdpr/individual-rights/" TargetMode="External"/><Relationship Id="rId31" Type="http://schemas.openxmlformats.org/officeDocument/2006/relationships/hyperlink" Target="https://ico.org.uk/concerns/" TargetMode="External"/><Relationship Id="rId4" Type="http://schemas.openxmlformats.org/officeDocument/2006/relationships/webSettings" Target="webSettings.xml"/><Relationship Id="rId9" Type="http://schemas.openxmlformats.org/officeDocument/2006/relationships/hyperlink" Target="https://ico.org.uk/for-organisations/guide-to-the-general-data-protection-regulation-gdpr/individual-rights/" TargetMode="External"/><Relationship Id="rId14" Type="http://schemas.openxmlformats.org/officeDocument/2006/relationships/hyperlink" Target="https://ico.org.uk/for-organisations/guide-to-the-general-data-protection-regulation-gdpr/individual-rights/" TargetMode="External"/><Relationship Id="rId22" Type="http://schemas.openxmlformats.org/officeDocument/2006/relationships/hyperlink" Target="https://ico.org.uk/for-organisations/guide-to-the-general-data-protection-regulation-gdpr/individual-rights/" TargetMode="External"/><Relationship Id="rId27" Type="http://schemas.openxmlformats.org/officeDocument/2006/relationships/hyperlink" Target="https://ico.org.uk/for-organisations/guide-to-the-general-data-protection-regulation-gdpr/individual-rights/" TargetMode="External"/><Relationship Id="rId30" Type="http://schemas.openxmlformats.org/officeDocument/2006/relationships/hyperlink" Target="https://ico.org.uk/concerns/" TargetMode="External"/><Relationship Id="rId35" Type="http://schemas.openxmlformats.org/officeDocument/2006/relationships/footer" Target="footer1.xml"/><Relationship Id="rId8" Type="http://schemas.openxmlformats.org/officeDocument/2006/relationships/hyperlink" Target="https://ico.org.uk/for-organisations/guide-to-the-general-data-protection-regulation-gdpr/individual-rights/" TargetMode="Externa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TotalTime>
  <Pages>4</Pages>
  <Words>2361</Words>
  <Characters>11571</Characters>
  <Application>Microsoft Office Word</Application>
  <DocSecurity>0</DocSecurity>
  <Lines>269</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Brown HR Project Manager</dc:creator>
  <cp:keywords/>
  <cp:lastModifiedBy>Ridgemede Care Ltd</cp:lastModifiedBy>
  <cp:revision>2</cp:revision>
  <dcterms:created xsi:type="dcterms:W3CDTF">2026-03-21T18:10:00Z</dcterms:created>
  <dcterms:modified xsi:type="dcterms:W3CDTF">2026-03-21T18:10:00Z</dcterms:modified>
</cp:coreProperties>
</file>